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675"/>
        <w:gridCol w:w="4675"/>
      </w:tblGrid>
      <w:tr w:rsidR="00CD68E2" w14:paraId="7A4FFF6E" w14:textId="77777777" w:rsidTr="00883A68">
        <w:tc>
          <w:tcPr>
            <w:tcW w:w="4675" w:type="dxa"/>
          </w:tcPr>
          <w:p w14:paraId="4D088B33" w14:textId="0283308D" w:rsidR="00CD68E2" w:rsidRDefault="00412CF0">
            <w:r>
              <w:rPr>
                <w:noProof/>
              </w:rPr>
              <w:drawing>
                <wp:anchor distT="0" distB="0" distL="114300" distR="114300" simplePos="0" relativeHeight="251664384" behindDoc="1" locked="0" layoutInCell="1" allowOverlap="1" wp14:anchorId="7DEA38B5" wp14:editId="6FE5F8B1">
                  <wp:simplePos x="0" y="0"/>
                  <wp:positionH relativeFrom="column">
                    <wp:posOffset>19558</wp:posOffset>
                  </wp:positionH>
                  <wp:positionV relativeFrom="paragraph">
                    <wp:posOffset>134112</wp:posOffset>
                  </wp:positionV>
                  <wp:extent cx="2571750" cy="800100"/>
                  <wp:effectExtent l="0" t="0" r="0" b="0"/>
                  <wp:wrapTight wrapText="bothSides">
                    <wp:wrapPolygon edited="0">
                      <wp:start x="0" y="0"/>
                      <wp:lineTo x="0" y="21086"/>
                      <wp:lineTo x="21440" y="21086"/>
                      <wp:lineTo x="21440" y="0"/>
                      <wp:lineTo x="0" y="0"/>
                    </wp:wrapPolygon>
                  </wp:wrapTight>
                  <wp:docPr id="2065429920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65429920" name="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71750" cy="8001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4675" w:type="dxa"/>
          </w:tcPr>
          <w:p w14:paraId="406FFBCA" w14:textId="77777777" w:rsidR="00A12C69" w:rsidRDefault="00A12C69" w:rsidP="00E651B9">
            <w:pPr>
              <w:jc w:val="center"/>
              <w:rPr>
                <w:b/>
                <w:bCs/>
                <w:sz w:val="28"/>
                <w:szCs w:val="28"/>
              </w:rPr>
            </w:pPr>
          </w:p>
          <w:p w14:paraId="663C3BBB" w14:textId="7798EAAE" w:rsidR="00E651B9" w:rsidRDefault="00195FF7" w:rsidP="00E651B9">
            <w:pPr>
              <w:jc w:val="center"/>
              <w:rPr>
                <w:b/>
                <w:bCs/>
                <w:sz w:val="28"/>
                <w:szCs w:val="28"/>
              </w:rPr>
            </w:pPr>
            <w:r w:rsidRPr="00115F54">
              <w:rPr>
                <w:b/>
                <w:bCs/>
                <w:sz w:val="28"/>
                <w:szCs w:val="28"/>
              </w:rPr>
              <w:t>West Hants Regional Municipality</w:t>
            </w:r>
          </w:p>
          <w:p w14:paraId="7F265BA5" w14:textId="5DCA41A2" w:rsidR="00195FF7" w:rsidRPr="00115F54" w:rsidRDefault="00195FF7" w:rsidP="00E651B9">
            <w:pPr>
              <w:jc w:val="center"/>
              <w:rPr>
                <w:b/>
                <w:bCs/>
                <w:sz w:val="28"/>
                <w:szCs w:val="28"/>
              </w:rPr>
            </w:pPr>
            <w:r w:rsidRPr="00115F54">
              <w:rPr>
                <w:b/>
                <w:bCs/>
                <w:sz w:val="28"/>
                <w:szCs w:val="28"/>
              </w:rPr>
              <w:t>Standard Operating Procedure</w:t>
            </w:r>
          </w:p>
          <w:p w14:paraId="4CA34BD7" w14:textId="3344C27D" w:rsidR="00E651B9" w:rsidRDefault="00195FF7" w:rsidP="00E651B9">
            <w:pPr>
              <w:jc w:val="center"/>
              <w:rPr>
                <w:b/>
                <w:bCs/>
                <w:sz w:val="28"/>
                <w:szCs w:val="28"/>
              </w:rPr>
            </w:pPr>
            <w:r w:rsidRPr="00115F54">
              <w:rPr>
                <w:b/>
                <w:bCs/>
                <w:sz w:val="28"/>
                <w:szCs w:val="28"/>
              </w:rPr>
              <w:t>Water Quality Testing</w:t>
            </w:r>
            <w:r w:rsidR="009E2576">
              <w:rPr>
                <w:b/>
                <w:bCs/>
                <w:sz w:val="28"/>
                <w:szCs w:val="28"/>
              </w:rPr>
              <w:t xml:space="preserve"> for</w:t>
            </w:r>
          </w:p>
          <w:p w14:paraId="6F136C3F" w14:textId="2FCC5345" w:rsidR="00195FF7" w:rsidRPr="00115F54" w:rsidRDefault="009E2576" w:rsidP="00E651B9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Recreational Swimming</w:t>
            </w:r>
          </w:p>
          <w:p w14:paraId="5BD0F4E6" w14:textId="631F653F" w:rsidR="00330FB3" w:rsidRPr="00CE5DD9" w:rsidRDefault="00330FB3">
            <w:pPr>
              <w:rPr>
                <w:b/>
                <w:bCs/>
              </w:rPr>
            </w:pPr>
          </w:p>
        </w:tc>
      </w:tr>
    </w:tbl>
    <w:p w14:paraId="7B07E487" w14:textId="77777777" w:rsidR="00DE7A7D" w:rsidRDefault="00DE7A7D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37"/>
        <w:gridCol w:w="2337"/>
        <w:gridCol w:w="2338"/>
        <w:gridCol w:w="2338"/>
      </w:tblGrid>
      <w:tr w:rsidR="00195FF7" w14:paraId="0A6DA598" w14:textId="77777777" w:rsidTr="00195FF7">
        <w:tc>
          <w:tcPr>
            <w:tcW w:w="2337" w:type="dxa"/>
          </w:tcPr>
          <w:p w14:paraId="031353A7" w14:textId="77777777" w:rsidR="00CE5DD9" w:rsidRDefault="00CE5DD9">
            <w:pPr>
              <w:rPr>
                <w:b/>
                <w:bCs/>
              </w:rPr>
            </w:pPr>
          </w:p>
          <w:p w14:paraId="432E2710" w14:textId="41D4281A" w:rsidR="00195FF7" w:rsidRPr="00CE5DD9" w:rsidRDefault="00195FF7">
            <w:pPr>
              <w:rPr>
                <w:b/>
                <w:bCs/>
              </w:rPr>
            </w:pPr>
            <w:r w:rsidRPr="00CE5DD9">
              <w:rPr>
                <w:b/>
                <w:bCs/>
              </w:rPr>
              <w:t>Approval Date:</w:t>
            </w:r>
          </w:p>
          <w:p w14:paraId="793B1326" w14:textId="7CCDAAEF" w:rsidR="00195FF7" w:rsidRPr="00CE5DD9" w:rsidRDefault="00195FF7">
            <w:pPr>
              <w:rPr>
                <w:b/>
                <w:bCs/>
              </w:rPr>
            </w:pPr>
          </w:p>
        </w:tc>
        <w:tc>
          <w:tcPr>
            <w:tcW w:w="2337" w:type="dxa"/>
          </w:tcPr>
          <w:p w14:paraId="487A49DE" w14:textId="77777777" w:rsidR="00195FF7" w:rsidRDefault="00195FF7">
            <w:pPr>
              <w:rPr>
                <w:b/>
                <w:bCs/>
              </w:rPr>
            </w:pPr>
          </w:p>
          <w:p w14:paraId="6A5AA00C" w14:textId="66C8E809" w:rsidR="00A776A2" w:rsidRPr="00CE5DD9" w:rsidRDefault="00363565">
            <w:pPr>
              <w:rPr>
                <w:b/>
                <w:bCs/>
              </w:rPr>
            </w:pPr>
            <w:r>
              <w:rPr>
                <w:b/>
                <w:bCs/>
              </w:rPr>
              <w:t>March 19, 2024</w:t>
            </w:r>
          </w:p>
        </w:tc>
        <w:tc>
          <w:tcPr>
            <w:tcW w:w="2338" w:type="dxa"/>
          </w:tcPr>
          <w:p w14:paraId="137D287B" w14:textId="77777777" w:rsidR="00CE5DD9" w:rsidRDefault="00CE5DD9">
            <w:pPr>
              <w:rPr>
                <w:b/>
                <w:bCs/>
              </w:rPr>
            </w:pPr>
          </w:p>
          <w:p w14:paraId="31BAE751" w14:textId="4299707C" w:rsidR="00195FF7" w:rsidRPr="00CE5DD9" w:rsidRDefault="00195FF7">
            <w:pPr>
              <w:rPr>
                <w:b/>
                <w:bCs/>
              </w:rPr>
            </w:pPr>
            <w:r w:rsidRPr="00CE5DD9">
              <w:rPr>
                <w:b/>
                <w:bCs/>
              </w:rPr>
              <w:t>Reviewed By:</w:t>
            </w:r>
          </w:p>
        </w:tc>
        <w:tc>
          <w:tcPr>
            <w:tcW w:w="2338" w:type="dxa"/>
          </w:tcPr>
          <w:p w14:paraId="5699D85E" w14:textId="77777777" w:rsidR="00195FF7" w:rsidRDefault="00195FF7">
            <w:pPr>
              <w:rPr>
                <w:b/>
                <w:bCs/>
              </w:rPr>
            </w:pPr>
          </w:p>
          <w:p w14:paraId="6A48EB09" w14:textId="06AECDD0" w:rsidR="00997786" w:rsidRPr="00CE5DD9" w:rsidRDefault="00997786">
            <w:pPr>
              <w:rPr>
                <w:b/>
                <w:bCs/>
              </w:rPr>
            </w:pPr>
            <w:r>
              <w:rPr>
                <w:b/>
                <w:bCs/>
              </w:rPr>
              <w:t>Kathy Kehoe, Director, Community Development</w:t>
            </w:r>
          </w:p>
        </w:tc>
      </w:tr>
      <w:tr w:rsidR="00195FF7" w14:paraId="6EFCBC99" w14:textId="77777777" w:rsidTr="00372CED">
        <w:trPr>
          <w:trHeight w:val="1394"/>
        </w:trPr>
        <w:tc>
          <w:tcPr>
            <w:tcW w:w="2337" w:type="dxa"/>
          </w:tcPr>
          <w:p w14:paraId="2B71AA27" w14:textId="77777777" w:rsidR="00CE5DD9" w:rsidRDefault="00CE5DD9">
            <w:pPr>
              <w:rPr>
                <w:b/>
                <w:bCs/>
              </w:rPr>
            </w:pPr>
          </w:p>
          <w:p w14:paraId="1F870988" w14:textId="177CD7DB" w:rsidR="00195FF7" w:rsidRPr="00CE5DD9" w:rsidRDefault="00195FF7">
            <w:pPr>
              <w:rPr>
                <w:b/>
                <w:bCs/>
              </w:rPr>
            </w:pPr>
            <w:r w:rsidRPr="00CE5DD9">
              <w:rPr>
                <w:b/>
                <w:bCs/>
              </w:rPr>
              <w:t>Revision Date:</w:t>
            </w:r>
          </w:p>
          <w:p w14:paraId="2B766C38" w14:textId="513F6FA3" w:rsidR="00195FF7" w:rsidRPr="00CE5DD9" w:rsidRDefault="00195FF7">
            <w:pPr>
              <w:rPr>
                <w:b/>
                <w:bCs/>
              </w:rPr>
            </w:pPr>
          </w:p>
        </w:tc>
        <w:tc>
          <w:tcPr>
            <w:tcW w:w="2337" w:type="dxa"/>
          </w:tcPr>
          <w:p w14:paraId="2AEE460B" w14:textId="77777777" w:rsidR="00195FF7" w:rsidRDefault="00195FF7">
            <w:pPr>
              <w:rPr>
                <w:b/>
                <w:bCs/>
              </w:rPr>
            </w:pPr>
          </w:p>
          <w:p w14:paraId="79227C6D" w14:textId="2B52E3C1" w:rsidR="00363565" w:rsidRPr="00CE5DD9" w:rsidRDefault="00156500">
            <w:pPr>
              <w:rPr>
                <w:b/>
                <w:bCs/>
              </w:rPr>
            </w:pPr>
            <w:r>
              <w:rPr>
                <w:b/>
                <w:bCs/>
              </w:rPr>
              <w:t>August 6, 2024</w:t>
            </w:r>
          </w:p>
        </w:tc>
        <w:tc>
          <w:tcPr>
            <w:tcW w:w="2338" w:type="dxa"/>
          </w:tcPr>
          <w:p w14:paraId="2071561D" w14:textId="77777777" w:rsidR="00CE5DD9" w:rsidRDefault="00CE5DD9">
            <w:pPr>
              <w:rPr>
                <w:b/>
                <w:bCs/>
              </w:rPr>
            </w:pPr>
          </w:p>
          <w:p w14:paraId="3B0C6ADE" w14:textId="2CE9E99C" w:rsidR="00195FF7" w:rsidRPr="00CE5DD9" w:rsidRDefault="009C429D">
            <w:pPr>
              <w:rPr>
                <w:b/>
                <w:bCs/>
              </w:rPr>
            </w:pPr>
            <w:r>
              <w:rPr>
                <w:b/>
                <w:bCs/>
                <w:noProof/>
              </w:rPr>
              <mc:AlternateContent>
                <mc:Choice Requires="wpi">
                  <w:drawing>
                    <wp:anchor distT="0" distB="0" distL="114300" distR="114300" simplePos="0" relativeHeight="251663360" behindDoc="0" locked="0" layoutInCell="1" allowOverlap="1" wp14:anchorId="58ADA9AE" wp14:editId="498BD6F8">
                      <wp:simplePos x="0" y="0"/>
                      <wp:positionH relativeFrom="column">
                        <wp:posOffset>1400810</wp:posOffset>
                      </wp:positionH>
                      <wp:positionV relativeFrom="paragraph">
                        <wp:posOffset>-35560</wp:posOffset>
                      </wp:positionV>
                      <wp:extent cx="1218415" cy="464060"/>
                      <wp:effectExtent l="38100" t="38100" r="13970" b="31750"/>
                      <wp:wrapNone/>
                      <wp:docPr id="5" name="Ink 5"/>
                      <wp:cNvGraphicFramePr/>
                      <a:graphic xmlns:a="http://schemas.openxmlformats.org/drawingml/2006/main">
                        <a:graphicData uri="http://schemas.microsoft.com/office/word/2010/wordprocessingInk">
                          <w14:contentPart bwMode="auto" r:id="rId9">
                            <w14:nvContentPartPr>
                              <w14:cNvContentPartPr/>
                            </w14:nvContentPartPr>
                            <w14:xfrm>
                              <a:off x="0" y="0"/>
                              <a:ext cx="1218415" cy="464060"/>
                            </w14:xfrm>
                          </w14:contentPart>
                        </a:graphicData>
                      </a:graphic>
                    </wp:anchor>
                  </w:drawing>
                </mc:Choice>
                <mc:Fallback>
                  <w:pict>
                    <v:shapetype w14:anchorId="57CC3FC5"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Ink 5" o:spid="_x0000_s1026" type="#_x0000_t75" style="position:absolute;margin-left:109.7pt;margin-top:-3.4pt;width:97.2pt;height:37.8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">
                      <v:imagedata r:id="rId10" o:title=""/>
                    </v:shape>
                  </w:pict>
                </mc:Fallback>
              </mc:AlternateContent>
            </w:r>
            <w:r w:rsidR="00195FF7" w:rsidRPr="00CE5DD9">
              <w:rPr>
                <w:b/>
                <w:bCs/>
              </w:rPr>
              <w:t>Approved By:</w:t>
            </w:r>
          </w:p>
        </w:tc>
        <w:tc>
          <w:tcPr>
            <w:tcW w:w="2338" w:type="dxa"/>
          </w:tcPr>
          <w:p w14:paraId="4A6C0A3A" w14:textId="77777777" w:rsidR="00195FF7" w:rsidRDefault="00195FF7">
            <w:pPr>
              <w:rPr>
                <w:b/>
                <w:bCs/>
              </w:rPr>
            </w:pPr>
          </w:p>
          <w:p w14:paraId="4C6CDB8D" w14:textId="77777777" w:rsidR="00372CED" w:rsidRDefault="00372CED">
            <w:pPr>
              <w:rPr>
                <w:b/>
                <w:bCs/>
              </w:rPr>
            </w:pPr>
          </w:p>
          <w:p w14:paraId="43F04F15" w14:textId="77777777" w:rsidR="00372CED" w:rsidRDefault="00372CED">
            <w:pPr>
              <w:rPr>
                <w:b/>
                <w:bCs/>
              </w:rPr>
            </w:pPr>
          </w:p>
          <w:p w14:paraId="666C977E" w14:textId="4071BF9B" w:rsidR="00372CED" w:rsidRPr="00CE5DD9" w:rsidRDefault="00372CED">
            <w:pPr>
              <w:rPr>
                <w:b/>
                <w:bCs/>
              </w:rPr>
            </w:pPr>
            <w:r>
              <w:rPr>
                <w:b/>
                <w:bCs/>
              </w:rPr>
              <w:t>Mark Phillips</w:t>
            </w:r>
            <w:r w:rsidR="00A77F5F">
              <w:rPr>
                <w:b/>
                <w:bCs/>
              </w:rPr>
              <w:t>, Chief Administrative Officer</w:t>
            </w:r>
          </w:p>
        </w:tc>
      </w:tr>
    </w:tbl>
    <w:p w14:paraId="39711DF9" w14:textId="77777777" w:rsidR="00195FF7" w:rsidRDefault="00195FF7"/>
    <w:p w14:paraId="3739461C" w14:textId="6261369D" w:rsidR="00CE5DD9" w:rsidRPr="00CE5DD9" w:rsidRDefault="00CE5DD9" w:rsidP="00CE5DD9">
      <w:pPr>
        <w:pStyle w:val="ListParagraph"/>
        <w:numPr>
          <w:ilvl w:val="0"/>
          <w:numId w:val="2"/>
        </w:numPr>
        <w:rPr>
          <w:b/>
          <w:bCs/>
        </w:rPr>
      </w:pPr>
      <w:r>
        <w:t xml:space="preserve"> </w:t>
      </w:r>
      <w:r w:rsidRPr="00CE5DD9">
        <w:rPr>
          <w:b/>
          <w:bCs/>
        </w:rPr>
        <w:t>Objective</w:t>
      </w:r>
    </w:p>
    <w:p w14:paraId="2D26CE68" w14:textId="48FCCFCB" w:rsidR="00CE5DD9" w:rsidRDefault="00CE5DD9" w:rsidP="00CE5DD9">
      <w:pPr>
        <w:ind w:left="360"/>
      </w:pPr>
      <w:r>
        <w:t>To provide guidelines on the collection of lake water samples for testing to determine water quality</w:t>
      </w:r>
      <w:r w:rsidR="000750B1">
        <w:t xml:space="preserve"> for recreational swimming</w:t>
      </w:r>
      <w:r>
        <w:t>.</w:t>
      </w:r>
    </w:p>
    <w:p w14:paraId="29D0806B" w14:textId="3C18EC46" w:rsidR="00CE5DD9" w:rsidRDefault="00CE5DD9" w:rsidP="00CE5DD9">
      <w:pPr>
        <w:pStyle w:val="ListParagraph"/>
        <w:numPr>
          <w:ilvl w:val="0"/>
          <w:numId w:val="2"/>
        </w:numPr>
        <w:rPr>
          <w:b/>
          <w:bCs/>
        </w:rPr>
      </w:pPr>
      <w:r w:rsidRPr="00CE5DD9">
        <w:rPr>
          <w:b/>
          <w:bCs/>
        </w:rPr>
        <w:t xml:space="preserve">Applicability </w:t>
      </w:r>
    </w:p>
    <w:p w14:paraId="49B84C19" w14:textId="4BA953F1" w:rsidR="00BF6163" w:rsidRPr="00D044E2" w:rsidRDefault="00BF6163" w:rsidP="00E47AA4">
      <w:pPr>
        <w:ind w:left="360"/>
      </w:pPr>
      <w:r w:rsidRPr="00D044E2">
        <w:t xml:space="preserve">This </w:t>
      </w:r>
      <w:r w:rsidR="00BD0F7D">
        <w:t>P</w:t>
      </w:r>
      <w:r w:rsidRPr="00D044E2">
        <w:t xml:space="preserve">rocedure applies to </w:t>
      </w:r>
      <w:r w:rsidR="001772E8" w:rsidRPr="00D044E2">
        <w:t xml:space="preserve">four </w:t>
      </w:r>
      <w:r w:rsidR="003D3BFB" w:rsidRPr="00D044E2">
        <w:t>recreational swimming areas</w:t>
      </w:r>
      <w:r w:rsidR="002C4FD2" w:rsidRPr="00D044E2">
        <w:t xml:space="preserve"> located adjacent the following municipal recreation parks:  Falmouth Mini Park</w:t>
      </w:r>
      <w:r w:rsidR="00807186">
        <w:t>, Falmouth Boat Launch</w:t>
      </w:r>
      <w:r w:rsidR="00E54622">
        <w:t xml:space="preserve"> and Windsor Waterfront Park</w:t>
      </w:r>
      <w:r w:rsidR="00D900B6">
        <w:t xml:space="preserve"> (Lake </w:t>
      </w:r>
      <w:proofErr w:type="spellStart"/>
      <w:r w:rsidR="00D900B6">
        <w:t>Pesaquid</w:t>
      </w:r>
      <w:proofErr w:type="spellEnd"/>
      <w:r w:rsidR="00D900B6">
        <w:t>)</w:t>
      </w:r>
      <w:r w:rsidR="002C4FD2" w:rsidRPr="00D044E2">
        <w:t xml:space="preserve">, Kempt Quarry </w:t>
      </w:r>
      <w:r w:rsidR="002C4FD2" w:rsidRPr="008E7FD6">
        <w:rPr>
          <w:rFonts w:cstheme="minorHAnsi"/>
        </w:rPr>
        <w:t xml:space="preserve">Recreation Site, </w:t>
      </w:r>
      <w:r w:rsidR="00F61515" w:rsidRPr="008E7FD6">
        <w:rPr>
          <w:rFonts w:cstheme="minorHAnsi"/>
        </w:rPr>
        <w:t xml:space="preserve">Falls Lake Park (Pioneer Drive) </w:t>
      </w:r>
      <w:r w:rsidR="00F61515" w:rsidRPr="00B3077A">
        <w:rPr>
          <w:rFonts w:cstheme="minorHAnsi"/>
        </w:rPr>
        <w:t>and</w:t>
      </w:r>
      <w:r w:rsidR="00F61515" w:rsidRPr="008E7FD6">
        <w:rPr>
          <w:rFonts w:cstheme="minorHAnsi"/>
        </w:rPr>
        <w:t xml:space="preserve"> Armstrong Lake </w:t>
      </w:r>
      <w:r w:rsidR="00F61515" w:rsidRPr="00B3077A">
        <w:rPr>
          <w:rFonts w:cstheme="minorHAnsi"/>
        </w:rPr>
        <w:t>Par</w:t>
      </w:r>
      <w:r w:rsidR="005F2208" w:rsidRPr="00B3077A">
        <w:rPr>
          <w:rFonts w:cstheme="minorHAnsi"/>
        </w:rPr>
        <w:t>k</w:t>
      </w:r>
      <w:r w:rsidR="00B3077A">
        <w:rPr>
          <w:rFonts w:cstheme="minorHAnsi"/>
        </w:rPr>
        <w:t>;</w:t>
      </w:r>
      <w:r w:rsidR="005F2208" w:rsidRPr="008E7FD6">
        <w:rPr>
          <w:rFonts w:cstheme="minorHAnsi"/>
        </w:rPr>
        <w:t xml:space="preserve"> between July </w:t>
      </w:r>
      <w:r w:rsidR="001877BB" w:rsidRPr="008E7FD6">
        <w:rPr>
          <w:rFonts w:cstheme="minorHAnsi"/>
        </w:rPr>
        <w:t>1</w:t>
      </w:r>
      <w:r w:rsidR="001877BB" w:rsidRPr="008E7FD6">
        <w:rPr>
          <w:rFonts w:cstheme="minorHAnsi"/>
          <w:vertAlign w:val="superscript"/>
        </w:rPr>
        <w:t>st</w:t>
      </w:r>
      <w:r w:rsidR="001877BB" w:rsidRPr="008E7FD6">
        <w:rPr>
          <w:rFonts w:cstheme="minorHAnsi"/>
        </w:rPr>
        <w:t xml:space="preserve"> &amp; August 31</w:t>
      </w:r>
      <w:r w:rsidR="001877BB" w:rsidRPr="008E7FD6">
        <w:rPr>
          <w:rFonts w:cstheme="minorHAnsi"/>
          <w:vertAlign w:val="superscript"/>
        </w:rPr>
        <w:t>st</w:t>
      </w:r>
      <w:r w:rsidR="001877BB" w:rsidRPr="00B3077A">
        <w:rPr>
          <w:rFonts w:cstheme="minorHAnsi"/>
        </w:rPr>
        <w:t xml:space="preserve">. </w:t>
      </w:r>
      <w:r w:rsidR="00D6215C" w:rsidRPr="00B3077A">
        <w:rPr>
          <w:rFonts w:cstheme="minorHAnsi"/>
        </w:rPr>
        <w:t xml:space="preserve"> Testing is solely for advisory purposes and is not regulated by the provincial or federal government</w:t>
      </w:r>
      <w:r w:rsidR="001A2C08" w:rsidRPr="00B3077A">
        <w:rPr>
          <w:rFonts w:cstheme="minorHAnsi"/>
        </w:rPr>
        <w:t xml:space="preserve">.  The results are to be used as a guide only and for public awareness purposes. </w:t>
      </w:r>
      <w:r w:rsidR="004D5013" w:rsidRPr="00B3077A">
        <w:rPr>
          <w:rFonts w:cstheme="minorHAnsi"/>
        </w:rPr>
        <w:t xml:space="preserve">The locations identified are not </w:t>
      </w:r>
      <w:r w:rsidR="008E7FD6" w:rsidRPr="00B3077A">
        <w:rPr>
          <w:rFonts w:cstheme="minorHAnsi"/>
        </w:rPr>
        <w:t>designated beach</w:t>
      </w:r>
      <w:r w:rsidR="004D5013" w:rsidRPr="00B3077A">
        <w:rPr>
          <w:rFonts w:cstheme="minorHAnsi"/>
        </w:rPr>
        <w:t>es</w:t>
      </w:r>
      <w:r w:rsidR="008E7FD6" w:rsidRPr="00B3077A">
        <w:rPr>
          <w:rFonts w:cstheme="minorHAnsi"/>
        </w:rPr>
        <w:t xml:space="preserve"> through the Nova Scotia Environment and Climate Change Department</w:t>
      </w:r>
      <w:r w:rsidR="000914EC" w:rsidRPr="00B3077A">
        <w:rPr>
          <w:rFonts w:cstheme="minorHAnsi"/>
        </w:rPr>
        <w:t xml:space="preserve"> and </w:t>
      </w:r>
      <w:r w:rsidR="008E7FD6" w:rsidRPr="00B3077A">
        <w:rPr>
          <w:rFonts w:cstheme="minorHAnsi"/>
        </w:rPr>
        <w:t>West Hants Regional Municipality is not required to complete regular testing. However, although not required by federal or provincial guidelines, West Hants Regional Municipality takes a higher level of care for the community and collects water samples at various water access points for recreational swimming purposes.</w:t>
      </w:r>
    </w:p>
    <w:p w14:paraId="0982DA21" w14:textId="77777777" w:rsidR="000224ED" w:rsidRDefault="000224ED" w:rsidP="000224ED">
      <w:pPr>
        <w:pStyle w:val="ListParagraph"/>
        <w:rPr>
          <w:b/>
          <w:bCs/>
        </w:rPr>
      </w:pPr>
    </w:p>
    <w:p w14:paraId="11F45232" w14:textId="5B8B492B" w:rsidR="00CE5DD9" w:rsidRPr="00CE5DD9" w:rsidRDefault="00CE5DD9" w:rsidP="0089112E">
      <w:pPr>
        <w:pStyle w:val="ListParagraph"/>
        <w:numPr>
          <w:ilvl w:val="0"/>
          <w:numId w:val="2"/>
        </w:numPr>
        <w:spacing w:line="360" w:lineRule="auto"/>
        <w:rPr>
          <w:b/>
          <w:bCs/>
        </w:rPr>
      </w:pPr>
      <w:r w:rsidRPr="00CE5DD9">
        <w:rPr>
          <w:b/>
          <w:bCs/>
        </w:rPr>
        <w:t>Definitions</w:t>
      </w:r>
    </w:p>
    <w:p w14:paraId="49DC1F35" w14:textId="1AFF28FF" w:rsidR="00CE5DD9" w:rsidRDefault="00412CF0" w:rsidP="00412CF0">
      <w:pPr>
        <w:pStyle w:val="ListParagraph"/>
        <w:numPr>
          <w:ilvl w:val="0"/>
          <w:numId w:val="3"/>
        </w:numPr>
      </w:pPr>
      <w:r>
        <w:t>“Lake</w:t>
      </w:r>
      <w:r w:rsidR="00F5736F">
        <w:t>”, “</w:t>
      </w:r>
      <w:r w:rsidR="008E7D47">
        <w:t>Pond</w:t>
      </w:r>
      <w:r>
        <w:t xml:space="preserve">” </w:t>
      </w:r>
      <w:r w:rsidR="00F5736F">
        <w:t xml:space="preserve">or “Waterbody” </w:t>
      </w:r>
      <w:r>
        <w:t xml:space="preserve">means </w:t>
      </w:r>
      <w:r w:rsidR="00914891">
        <w:t xml:space="preserve">a body of </w:t>
      </w:r>
      <w:r w:rsidR="00E47AA4">
        <w:t>water.</w:t>
      </w:r>
      <w:r w:rsidR="00914891">
        <w:t xml:space="preserve"> </w:t>
      </w:r>
      <w:r w:rsidR="00570E21">
        <w:t xml:space="preserve"> </w:t>
      </w:r>
    </w:p>
    <w:p w14:paraId="500E20DE" w14:textId="4B8D5A3C" w:rsidR="00412CF0" w:rsidRDefault="00412CF0" w:rsidP="00412CF0">
      <w:pPr>
        <w:pStyle w:val="ListParagraph"/>
        <w:numPr>
          <w:ilvl w:val="0"/>
          <w:numId w:val="3"/>
        </w:numPr>
      </w:pPr>
      <w:r>
        <w:t>“</w:t>
      </w:r>
      <w:r w:rsidR="00980778">
        <w:t>Community Development</w:t>
      </w:r>
      <w:r>
        <w:t xml:space="preserve"> Staff” hired by the Municipality </w:t>
      </w:r>
      <w:r w:rsidR="006D7575">
        <w:t xml:space="preserve">to take the water samples. </w:t>
      </w:r>
    </w:p>
    <w:p w14:paraId="2A91596D" w14:textId="55D14889" w:rsidR="00E47AA4" w:rsidRDefault="00336055" w:rsidP="00412CF0">
      <w:pPr>
        <w:pStyle w:val="ListParagraph"/>
        <w:numPr>
          <w:ilvl w:val="0"/>
          <w:numId w:val="3"/>
        </w:numPr>
      </w:pPr>
      <w:r>
        <w:t>“</w:t>
      </w:r>
      <w:r w:rsidR="00E47AA4">
        <w:t>Manager</w:t>
      </w:r>
      <w:r>
        <w:t xml:space="preserve">” means the Manager of Parks &amp; Recreation Facilities, or their </w:t>
      </w:r>
      <w:proofErr w:type="gramStart"/>
      <w:r>
        <w:t>designee</w:t>
      </w:r>
      <w:proofErr w:type="gramEnd"/>
      <w:r>
        <w:t>.</w:t>
      </w:r>
    </w:p>
    <w:p w14:paraId="1260376C" w14:textId="58482B66" w:rsidR="00412CF0" w:rsidRPr="00E47AA4" w:rsidRDefault="00412CF0" w:rsidP="00412CF0">
      <w:pPr>
        <w:pStyle w:val="ListParagraph"/>
        <w:numPr>
          <w:ilvl w:val="0"/>
          <w:numId w:val="3"/>
        </w:numPr>
        <w:rPr>
          <w:rFonts w:cstheme="minorHAnsi"/>
        </w:rPr>
      </w:pPr>
      <w:r>
        <w:rPr>
          <w:rFonts w:cstheme="minorHAnsi"/>
          <w:color w:val="202124"/>
          <w:shd w:val="clear" w:color="auto" w:fill="FFFFFF"/>
        </w:rPr>
        <w:t xml:space="preserve">“Director” means the Director of Community Development, or their </w:t>
      </w:r>
      <w:proofErr w:type="gramStart"/>
      <w:r>
        <w:rPr>
          <w:rFonts w:cstheme="minorHAnsi"/>
          <w:color w:val="202124"/>
          <w:shd w:val="clear" w:color="auto" w:fill="FFFFFF"/>
        </w:rPr>
        <w:t>designee</w:t>
      </w:r>
      <w:proofErr w:type="gramEnd"/>
      <w:r>
        <w:rPr>
          <w:rFonts w:cstheme="minorHAnsi"/>
          <w:color w:val="202124"/>
          <w:shd w:val="clear" w:color="auto" w:fill="FFFFFF"/>
        </w:rPr>
        <w:t>.</w:t>
      </w:r>
    </w:p>
    <w:p w14:paraId="58E413B3" w14:textId="2223975D" w:rsidR="0078340D" w:rsidRPr="00412CF0" w:rsidRDefault="0078340D" w:rsidP="00412CF0">
      <w:pPr>
        <w:pStyle w:val="ListParagraph"/>
        <w:numPr>
          <w:ilvl w:val="0"/>
          <w:numId w:val="3"/>
        </w:numPr>
        <w:rPr>
          <w:rFonts w:cstheme="minorHAnsi"/>
        </w:rPr>
      </w:pPr>
      <w:r>
        <w:rPr>
          <w:rFonts w:cstheme="minorHAnsi"/>
          <w:color w:val="202124"/>
          <w:shd w:val="clear" w:color="auto" w:fill="FFFFFF"/>
        </w:rPr>
        <w:t>“</w:t>
      </w:r>
      <w:r w:rsidR="001135AD">
        <w:rPr>
          <w:rFonts w:cstheme="minorHAnsi"/>
          <w:color w:val="202124"/>
          <w:shd w:val="clear" w:color="auto" w:fill="FFFFFF"/>
        </w:rPr>
        <w:t>Supervisor</w:t>
      </w:r>
      <w:r w:rsidR="005C3B91">
        <w:rPr>
          <w:rFonts w:cstheme="minorHAnsi"/>
          <w:color w:val="202124"/>
          <w:shd w:val="clear" w:color="auto" w:fill="FFFFFF"/>
        </w:rPr>
        <w:t xml:space="preserve">” </w:t>
      </w:r>
      <w:r w:rsidR="002E532D">
        <w:rPr>
          <w:rFonts w:cstheme="minorHAnsi"/>
          <w:color w:val="202124"/>
          <w:shd w:val="clear" w:color="auto" w:fill="FFFFFF"/>
        </w:rPr>
        <w:t xml:space="preserve">means the Supervisor of Parks </w:t>
      </w:r>
      <w:r w:rsidR="005C3B91">
        <w:rPr>
          <w:rFonts w:cstheme="minorHAnsi"/>
          <w:color w:val="202124"/>
          <w:shd w:val="clear" w:color="auto" w:fill="FFFFFF"/>
        </w:rPr>
        <w:t>&amp;</w:t>
      </w:r>
      <w:r w:rsidR="002E532D">
        <w:rPr>
          <w:rFonts w:cstheme="minorHAnsi"/>
          <w:color w:val="202124"/>
          <w:shd w:val="clear" w:color="auto" w:fill="FFFFFF"/>
        </w:rPr>
        <w:t xml:space="preserve"> Grounds under the Community Development Department.</w:t>
      </w:r>
    </w:p>
    <w:p w14:paraId="6B907095" w14:textId="0457F8E1" w:rsidR="00C04E2F" w:rsidRPr="00EA1F1D" w:rsidRDefault="00412CF0" w:rsidP="00412CF0">
      <w:pPr>
        <w:pStyle w:val="ListParagraph"/>
        <w:numPr>
          <w:ilvl w:val="0"/>
          <w:numId w:val="3"/>
        </w:numPr>
        <w:rPr>
          <w:rFonts w:cstheme="minorHAnsi"/>
        </w:rPr>
      </w:pPr>
      <w:r>
        <w:rPr>
          <w:rFonts w:cstheme="minorHAnsi"/>
          <w:color w:val="202124"/>
          <w:shd w:val="clear" w:color="auto" w:fill="FFFFFF"/>
        </w:rPr>
        <w:t xml:space="preserve">“Summer Season” means the </w:t>
      </w:r>
      <w:r w:rsidR="00845417">
        <w:rPr>
          <w:rFonts w:cstheme="minorHAnsi"/>
          <w:color w:val="202124"/>
          <w:shd w:val="clear" w:color="auto" w:fill="FFFFFF"/>
        </w:rPr>
        <w:t>period</w:t>
      </w:r>
      <w:r>
        <w:rPr>
          <w:rFonts w:cstheme="minorHAnsi"/>
          <w:color w:val="202124"/>
          <w:shd w:val="clear" w:color="auto" w:fill="FFFFFF"/>
        </w:rPr>
        <w:t xml:space="preserve"> </w:t>
      </w:r>
      <w:r w:rsidR="00771AF8">
        <w:rPr>
          <w:rFonts w:cstheme="minorHAnsi"/>
          <w:color w:val="202124"/>
          <w:shd w:val="clear" w:color="auto" w:fill="FFFFFF"/>
        </w:rPr>
        <w:t>July 1</w:t>
      </w:r>
      <w:r w:rsidR="00140C2D" w:rsidRPr="00140C2D">
        <w:rPr>
          <w:rFonts w:cstheme="minorHAnsi"/>
          <w:color w:val="202124"/>
          <w:shd w:val="clear" w:color="auto" w:fill="FFFFFF"/>
          <w:vertAlign w:val="superscript"/>
        </w:rPr>
        <w:t>st</w:t>
      </w:r>
      <w:r w:rsidR="00140C2D">
        <w:rPr>
          <w:rFonts w:cstheme="minorHAnsi"/>
          <w:color w:val="202124"/>
          <w:shd w:val="clear" w:color="auto" w:fill="FFFFFF"/>
        </w:rPr>
        <w:t xml:space="preserve"> </w:t>
      </w:r>
      <w:r w:rsidR="004D19F1">
        <w:rPr>
          <w:rFonts w:cstheme="minorHAnsi"/>
          <w:color w:val="202124"/>
          <w:shd w:val="clear" w:color="auto" w:fill="FFFFFF"/>
        </w:rPr>
        <w:t xml:space="preserve">– August </w:t>
      </w:r>
      <w:r w:rsidR="004B58F3">
        <w:rPr>
          <w:rFonts w:cstheme="minorHAnsi"/>
          <w:color w:val="202124"/>
          <w:shd w:val="clear" w:color="auto" w:fill="FFFFFF"/>
        </w:rPr>
        <w:t>31</w:t>
      </w:r>
      <w:r w:rsidR="004B58F3" w:rsidRPr="00E47AA4">
        <w:rPr>
          <w:rFonts w:cstheme="minorHAnsi"/>
          <w:color w:val="202124"/>
          <w:shd w:val="clear" w:color="auto" w:fill="FFFFFF"/>
          <w:vertAlign w:val="superscript"/>
        </w:rPr>
        <w:t>st</w:t>
      </w:r>
      <w:r w:rsidR="00103C53">
        <w:rPr>
          <w:rFonts w:cstheme="minorHAnsi"/>
          <w:color w:val="202124"/>
          <w:shd w:val="clear" w:color="auto" w:fill="FFFFFF"/>
        </w:rPr>
        <w:t>.</w:t>
      </w:r>
    </w:p>
    <w:p w14:paraId="15381016" w14:textId="7E58DDFD" w:rsidR="00EB7C1B" w:rsidRPr="00A77F5F" w:rsidRDefault="009473CA" w:rsidP="00412CF0">
      <w:pPr>
        <w:pStyle w:val="ListParagraph"/>
        <w:numPr>
          <w:ilvl w:val="0"/>
          <w:numId w:val="3"/>
        </w:numPr>
        <w:rPr>
          <w:rFonts w:cstheme="minorHAnsi"/>
        </w:rPr>
      </w:pPr>
      <w:r>
        <w:rPr>
          <w:rFonts w:cstheme="minorHAnsi"/>
          <w:color w:val="202124"/>
          <w:shd w:val="clear" w:color="auto" w:fill="FFFFFF"/>
        </w:rPr>
        <w:lastRenderedPageBreak/>
        <w:t>“</w:t>
      </w:r>
      <w:r w:rsidR="00EB7C1B">
        <w:rPr>
          <w:rFonts w:cstheme="minorHAnsi"/>
          <w:color w:val="202124"/>
          <w:shd w:val="clear" w:color="auto" w:fill="FFFFFF"/>
        </w:rPr>
        <w:t>CSO</w:t>
      </w:r>
      <w:r>
        <w:rPr>
          <w:rFonts w:cstheme="minorHAnsi"/>
          <w:color w:val="202124"/>
          <w:shd w:val="clear" w:color="auto" w:fill="FFFFFF"/>
        </w:rPr>
        <w:t>”</w:t>
      </w:r>
      <w:r w:rsidR="00D27710">
        <w:rPr>
          <w:rFonts w:cstheme="minorHAnsi"/>
          <w:color w:val="202124"/>
          <w:shd w:val="clear" w:color="auto" w:fill="FFFFFF"/>
        </w:rPr>
        <w:t xml:space="preserve"> – </w:t>
      </w:r>
      <w:r w:rsidR="0062552C">
        <w:rPr>
          <w:rFonts w:cstheme="minorHAnsi"/>
          <w:color w:val="202124"/>
          <w:shd w:val="clear" w:color="auto" w:fill="FFFFFF"/>
        </w:rPr>
        <w:t>means combined sewer overflow</w:t>
      </w:r>
      <w:r w:rsidR="008B05AE">
        <w:rPr>
          <w:rFonts w:cstheme="minorHAnsi"/>
          <w:color w:val="202124"/>
          <w:shd w:val="clear" w:color="auto" w:fill="FFFFFF"/>
        </w:rPr>
        <w:t>.</w:t>
      </w:r>
    </w:p>
    <w:p w14:paraId="65EDC4AF" w14:textId="77777777" w:rsidR="00A77F5F" w:rsidRPr="00C04E2F" w:rsidRDefault="00A77F5F" w:rsidP="00A77F5F">
      <w:pPr>
        <w:pStyle w:val="ListParagraph"/>
        <w:ind w:left="1080"/>
        <w:rPr>
          <w:rFonts w:cstheme="minorHAnsi"/>
        </w:rPr>
      </w:pPr>
    </w:p>
    <w:p w14:paraId="4E91833A" w14:textId="1F3BE204" w:rsidR="00412CF0" w:rsidRPr="00412CF0" w:rsidRDefault="00980778" w:rsidP="00C04E2F">
      <w:pPr>
        <w:pStyle w:val="ListParagraph"/>
        <w:ind w:left="1080"/>
        <w:rPr>
          <w:rFonts w:cstheme="minorHAnsi"/>
        </w:rPr>
      </w:pPr>
      <w:r>
        <w:rPr>
          <w:rFonts w:cstheme="minorHAnsi"/>
          <w:color w:val="202124"/>
          <w:shd w:val="clear" w:color="auto" w:fill="FFFFFF"/>
        </w:rPr>
        <w:t xml:space="preserve">  </w:t>
      </w:r>
    </w:p>
    <w:p w14:paraId="14C97B37" w14:textId="19D99247" w:rsidR="00CE5DD9" w:rsidRPr="00CE5DD9" w:rsidRDefault="00CE5DD9" w:rsidP="0089112E">
      <w:pPr>
        <w:pStyle w:val="ListParagraph"/>
        <w:numPr>
          <w:ilvl w:val="0"/>
          <w:numId w:val="2"/>
        </w:numPr>
        <w:spacing w:line="360" w:lineRule="auto"/>
        <w:rPr>
          <w:b/>
          <w:bCs/>
        </w:rPr>
      </w:pPr>
      <w:r w:rsidRPr="00CE5DD9">
        <w:rPr>
          <w:b/>
          <w:bCs/>
        </w:rPr>
        <w:t>References</w:t>
      </w:r>
    </w:p>
    <w:p w14:paraId="0A235EE4" w14:textId="3BCEF646" w:rsidR="00CE5DD9" w:rsidRDefault="00737F21" w:rsidP="00412CF0">
      <w:pPr>
        <w:pStyle w:val="ListParagraph"/>
        <w:numPr>
          <w:ilvl w:val="0"/>
          <w:numId w:val="4"/>
        </w:numPr>
      </w:pPr>
      <w:r>
        <w:t xml:space="preserve">Guidelines for </w:t>
      </w:r>
      <w:r w:rsidR="00412CF0">
        <w:t>Canadian Recreation Water Quality,</w:t>
      </w:r>
      <w:r w:rsidR="00761931">
        <w:t xml:space="preserve"> Summary Document </w:t>
      </w:r>
      <w:r w:rsidR="00215073">
        <w:t xml:space="preserve">Health Canada </w:t>
      </w:r>
      <w:r w:rsidR="00412CF0">
        <w:t xml:space="preserve"> </w:t>
      </w:r>
      <w:r w:rsidR="00215073">
        <w:t>Summary Document 2024</w:t>
      </w:r>
    </w:p>
    <w:p w14:paraId="01297EB0" w14:textId="77777777" w:rsidR="00412CF0" w:rsidRDefault="00412CF0" w:rsidP="00412CF0">
      <w:pPr>
        <w:pStyle w:val="ListParagraph"/>
        <w:ind w:left="1080"/>
      </w:pPr>
    </w:p>
    <w:p w14:paraId="47BCBBD6" w14:textId="597AA404" w:rsidR="00CE5DD9" w:rsidRPr="00CE5DD9" w:rsidRDefault="00CE5DD9" w:rsidP="0089112E">
      <w:pPr>
        <w:pStyle w:val="ListParagraph"/>
        <w:numPr>
          <w:ilvl w:val="0"/>
          <w:numId w:val="2"/>
        </w:numPr>
        <w:spacing w:line="360" w:lineRule="auto"/>
        <w:rPr>
          <w:b/>
          <w:bCs/>
        </w:rPr>
      </w:pPr>
      <w:r w:rsidRPr="00CE5DD9">
        <w:rPr>
          <w:b/>
          <w:bCs/>
        </w:rPr>
        <w:t xml:space="preserve">Sample Frequency </w:t>
      </w:r>
    </w:p>
    <w:p w14:paraId="75AAF2C0" w14:textId="08B7542E" w:rsidR="00CE5DD9" w:rsidRDefault="00412CF0" w:rsidP="00412CF0">
      <w:pPr>
        <w:pStyle w:val="ListParagraph"/>
        <w:numPr>
          <w:ilvl w:val="0"/>
          <w:numId w:val="5"/>
        </w:numPr>
      </w:pPr>
      <w:r>
        <w:t xml:space="preserve">Water quality samples shall be collected a minimum of 48 hours prior to the start of the Summer Season </w:t>
      </w:r>
      <w:r w:rsidR="002C10E9">
        <w:t>and one sample</w:t>
      </w:r>
      <w:r w:rsidR="00771AF8">
        <w:t xml:space="preserve"> </w:t>
      </w:r>
      <w:r w:rsidR="004D19F1">
        <w:t>bi-</w:t>
      </w:r>
      <w:r w:rsidR="00771AF8">
        <w:t>weekly</w:t>
      </w:r>
      <w:r w:rsidR="002C10E9">
        <w:t xml:space="preserve"> collected during the Summer Season.  </w:t>
      </w:r>
      <w:r w:rsidR="00EB1E49">
        <w:t>Bi-w</w:t>
      </w:r>
      <w:r w:rsidR="002C10E9">
        <w:t xml:space="preserve">eekly samples will be collected on the Monday of each week.  </w:t>
      </w:r>
      <w:r w:rsidR="004B58F3">
        <w:t>If</w:t>
      </w:r>
      <w:r w:rsidR="002C10E9">
        <w:t xml:space="preserve"> a statutory holiday falls on a Monday, the sample event for that week </w:t>
      </w:r>
      <w:r w:rsidR="001877BB">
        <w:t xml:space="preserve">will </w:t>
      </w:r>
      <w:r w:rsidR="002C10E9">
        <w:t xml:space="preserve">be collected on the Tuesday. </w:t>
      </w:r>
    </w:p>
    <w:p w14:paraId="31C2788E" w14:textId="0DCABC3E" w:rsidR="002C10E9" w:rsidRDefault="00785776" w:rsidP="00412CF0">
      <w:pPr>
        <w:pStyle w:val="ListParagraph"/>
        <w:numPr>
          <w:ilvl w:val="0"/>
          <w:numId w:val="5"/>
        </w:numPr>
      </w:pPr>
      <w:r>
        <w:t>If</w:t>
      </w:r>
      <w:r w:rsidR="002C10E9">
        <w:t xml:space="preserve"> a water quality test report showing E. coli contaminant level above </w:t>
      </w:r>
      <w:r w:rsidR="00156500">
        <w:t>235</w:t>
      </w:r>
      <w:r w:rsidR="002C10E9">
        <w:t xml:space="preserve"> units (regardless of the geometric mean), additional samples shall be collected as follows:</w:t>
      </w:r>
    </w:p>
    <w:p w14:paraId="718EF28A" w14:textId="1544FEC6" w:rsidR="002C10E9" w:rsidRDefault="002C10E9" w:rsidP="002C10E9">
      <w:pPr>
        <w:pStyle w:val="ListParagraph"/>
        <w:numPr>
          <w:ilvl w:val="0"/>
          <w:numId w:val="7"/>
        </w:numPr>
      </w:pPr>
      <w:r>
        <w:t xml:space="preserve">An initial sample collected as soon as practical </w:t>
      </w:r>
      <w:r w:rsidR="005E25C1">
        <w:t>but, in any event,</w:t>
      </w:r>
      <w:r>
        <w:t xml:space="preserve"> not later than three (3) days after receipt of the adverse water quality test report.  </w:t>
      </w:r>
    </w:p>
    <w:p w14:paraId="179D6BCD" w14:textId="13400725" w:rsidR="002C10E9" w:rsidRDefault="002C10E9" w:rsidP="002C10E9">
      <w:pPr>
        <w:pStyle w:val="ListParagraph"/>
        <w:numPr>
          <w:ilvl w:val="0"/>
          <w:numId w:val="7"/>
        </w:numPr>
      </w:pPr>
      <w:r>
        <w:t xml:space="preserve">A second sample collected a minimum of 12 hours after the preceding </w:t>
      </w:r>
      <w:r w:rsidR="00785776">
        <w:t>sample.</w:t>
      </w:r>
    </w:p>
    <w:p w14:paraId="7D9027A2" w14:textId="78E048E1" w:rsidR="002C10E9" w:rsidRDefault="002C10E9" w:rsidP="00EA1F1D">
      <w:pPr>
        <w:pStyle w:val="ListParagraph"/>
        <w:numPr>
          <w:ilvl w:val="0"/>
          <w:numId w:val="7"/>
        </w:numPr>
        <w:spacing w:after="0"/>
      </w:pPr>
      <w:r>
        <w:t xml:space="preserve">If the water quality test report for either of the first two samples shows E. </w:t>
      </w:r>
      <w:r w:rsidR="00646D68">
        <w:t>coli</w:t>
      </w:r>
      <w:r>
        <w:t xml:space="preserve"> contaminant level above </w:t>
      </w:r>
      <w:r w:rsidR="00156500">
        <w:t>235</w:t>
      </w:r>
      <w:r>
        <w:t xml:space="preserve"> units, additional samples shall be collected a minimum </w:t>
      </w:r>
      <w:r w:rsidR="00CA4FA7">
        <w:t xml:space="preserve">of </w:t>
      </w:r>
      <w:r w:rsidR="00646D68">
        <w:t xml:space="preserve">12 hours </w:t>
      </w:r>
      <w:r w:rsidR="00641459">
        <w:t xml:space="preserve">after the preceding sample until two (2) consecutive water quality test reports show E. coli contaminant level below </w:t>
      </w:r>
      <w:r w:rsidR="00761931">
        <w:t>235</w:t>
      </w:r>
      <w:r w:rsidR="00641459">
        <w:t xml:space="preserve"> units.</w:t>
      </w:r>
      <w:r w:rsidR="008A564B">
        <w:t xml:space="preserve"> </w:t>
      </w:r>
    </w:p>
    <w:p w14:paraId="449CD524" w14:textId="4F58D0CE" w:rsidR="00380AFE" w:rsidRDefault="00564CA8" w:rsidP="008F5410">
      <w:pPr>
        <w:pStyle w:val="ListParagraph"/>
        <w:numPr>
          <w:ilvl w:val="0"/>
          <w:numId w:val="5"/>
        </w:numPr>
      </w:pPr>
      <w:r>
        <w:t>Water quality sam</w:t>
      </w:r>
      <w:r w:rsidR="0028295B">
        <w:t xml:space="preserve">ples shall </w:t>
      </w:r>
      <w:r w:rsidR="00E1600A">
        <w:t xml:space="preserve">be collected from Falmouth Mini Park, Falmouth Boat Launch and </w:t>
      </w:r>
      <w:r w:rsidR="00EA1F1D">
        <w:t xml:space="preserve"> </w:t>
      </w:r>
      <w:r w:rsidR="00E1600A">
        <w:t xml:space="preserve">Windsor Waterfront Park (Lake </w:t>
      </w:r>
      <w:proofErr w:type="spellStart"/>
      <w:r w:rsidR="00E1600A">
        <w:t>Pesaquid</w:t>
      </w:r>
      <w:proofErr w:type="spellEnd"/>
      <w:r w:rsidR="00E1600A">
        <w:t xml:space="preserve">) </w:t>
      </w:r>
      <w:r w:rsidR="00523D4D">
        <w:t>in</w:t>
      </w:r>
      <w:r w:rsidR="00E57F8C">
        <w:t xml:space="preserve"> the event of</w:t>
      </w:r>
      <w:r w:rsidR="00523D4D">
        <w:t xml:space="preserve"> a known CSO</w:t>
      </w:r>
      <w:r w:rsidR="009173FE">
        <w:t xml:space="preserve"> that occurs </w:t>
      </w:r>
      <w:r w:rsidR="00E42232">
        <w:t>between June 1st and September 30th</w:t>
      </w:r>
      <w:r w:rsidR="00E15FFC">
        <w:t xml:space="preserve"> at the WLS1 lift station </w:t>
      </w:r>
      <w:r w:rsidR="002D1FB2">
        <w:t>located</w:t>
      </w:r>
      <w:r w:rsidR="00E15FFC">
        <w:t xml:space="preserve"> on the Wind</w:t>
      </w:r>
      <w:r w:rsidR="002D1FB2">
        <w:t>sor</w:t>
      </w:r>
      <w:r w:rsidR="00E15FFC">
        <w:t xml:space="preserve"> side of Lake </w:t>
      </w:r>
      <w:proofErr w:type="spellStart"/>
      <w:r w:rsidR="00E15FFC">
        <w:t>Pesaquid</w:t>
      </w:r>
      <w:proofErr w:type="spellEnd"/>
      <w:r w:rsidR="00C22E9B">
        <w:t>.</w:t>
      </w:r>
      <w:r w:rsidR="00E57F8C">
        <w:t xml:space="preserve"> </w:t>
      </w:r>
      <w:r w:rsidR="008F5410">
        <w:t xml:space="preserve"> When a CSO is reported </w:t>
      </w:r>
      <w:r w:rsidR="006B004E">
        <w:t xml:space="preserve">on the weekend or holiday when staff are not available for testing or the laboratory is not open for </w:t>
      </w:r>
      <w:r w:rsidR="00390214">
        <w:t xml:space="preserve">analysis, the Lake area will be </w:t>
      </w:r>
      <w:r w:rsidR="00AC605D">
        <w:t xml:space="preserve">assumed as </w:t>
      </w:r>
      <w:r w:rsidR="004A29C5">
        <w:t xml:space="preserve">having </w:t>
      </w:r>
      <w:r w:rsidR="00AC605D">
        <w:t xml:space="preserve">the equivalent </w:t>
      </w:r>
      <w:r w:rsidR="004A29C5">
        <w:t xml:space="preserve">of a </w:t>
      </w:r>
      <w:r w:rsidR="00236433">
        <w:t>positive</w:t>
      </w:r>
      <w:r w:rsidR="004A29C5">
        <w:t xml:space="preserve"> test result</w:t>
      </w:r>
      <w:r w:rsidR="002C19D8">
        <w:t xml:space="preserve"> or</w:t>
      </w:r>
      <w:r w:rsidR="00920B8C">
        <w:t xml:space="preserve"> an E. </w:t>
      </w:r>
      <w:r w:rsidR="00AE19B7">
        <w:t>C</w:t>
      </w:r>
      <w:r w:rsidR="00920B8C">
        <w:t xml:space="preserve">oli contaminant level above </w:t>
      </w:r>
      <w:r w:rsidR="00156500">
        <w:t>235</w:t>
      </w:r>
      <w:r w:rsidR="00920B8C">
        <w:t xml:space="preserve"> units</w:t>
      </w:r>
      <w:r w:rsidR="004A29C5">
        <w:t xml:space="preserve">.  This assumption will be maintained until proper testing is conducted </w:t>
      </w:r>
      <w:r w:rsidR="00920B8C">
        <w:t xml:space="preserve">as noted above. </w:t>
      </w:r>
    </w:p>
    <w:p w14:paraId="50118C76" w14:textId="77777777" w:rsidR="00641459" w:rsidRDefault="00641459" w:rsidP="00641459">
      <w:pPr>
        <w:pStyle w:val="ListParagraph"/>
        <w:ind w:left="1800"/>
      </w:pPr>
    </w:p>
    <w:p w14:paraId="52DFB0FD" w14:textId="6895828F" w:rsidR="00CE5DD9" w:rsidRPr="00CE5DD9" w:rsidRDefault="00CE5DD9" w:rsidP="0030607E">
      <w:pPr>
        <w:pStyle w:val="ListParagraph"/>
        <w:numPr>
          <w:ilvl w:val="0"/>
          <w:numId w:val="2"/>
        </w:numPr>
        <w:spacing w:after="0" w:line="360" w:lineRule="auto"/>
        <w:rPr>
          <w:b/>
          <w:bCs/>
        </w:rPr>
      </w:pPr>
      <w:r w:rsidRPr="00CE5DD9">
        <w:rPr>
          <w:b/>
          <w:bCs/>
        </w:rPr>
        <w:t>Sample Locations</w:t>
      </w:r>
      <w:r w:rsidR="00980778">
        <w:rPr>
          <w:b/>
          <w:bCs/>
        </w:rPr>
        <w:t xml:space="preserve"> </w:t>
      </w:r>
    </w:p>
    <w:p w14:paraId="50449332" w14:textId="0CAF934F" w:rsidR="00E43E48" w:rsidRDefault="00D1569B" w:rsidP="0030607E">
      <w:pPr>
        <w:spacing w:after="0"/>
        <w:ind w:left="360"/>
      </w:pPr>
      <w:r>
        <w:t xml:space="preserve">Community Development staff shall collect a </w:t>
      </w:r>
      <w:r w:rsidR="004B58F3">
        <w:t>sample</w:t>
      </w:r>
      <w:r>
        <w:t xml:space="preserve"> from both the eastern and western boundaries of the </w:t>
      </w:r>
      <w:r w:rsidR="00F62A1F">
        <w:t>known</w:t>
      </w:r>
      <w:r>
        <w:t xml:space="preserve"> swim areas</w:t>
      </w:r>
      <w:r w:rsidR="008E7D47">
        <w:t xml:space="preserve"> in the following locations</w:t>
      </w:r>
      <w:r w:rsidR="00674F8D">
        <w:t xml:space="preserve"> that are maintained by the West Hants Regional Municipality</w:t>
      </w:r>
      <w:r w:rsidR="008E7D47">
        <w:t>:</w:t>
      </w:r>
      <w:r w:rsidR="00674F8D">
        <w:t xml:space="preserve"> </w:t>
      </w:r>
      <w:r w:rsidR="00785776">
        <w:t xml:space="preserve"> </w:t>
      </w:r>
      <w:r w:rsidR="00251F40">
        <w:t>Falmouth Mini Park</w:t>
      </w:r>
      <w:r w:rsidR="00867D81">
        <w:t xml:space="preserve">, </w:t>
      </w:r>
      <w:r w:rsidR="008D5C22">
        <w:t>Falmouth Boat Launch</w:t>
      </w:r>
      <w:r w:rsidR="00867D81">
        <w:t xml:space="preserve"> and </w:t>
      </w:r>
      <w:r w:rsidR="00D900B6">
        <w:t xml:space="preserve">Windsor Waterfront Park (Lake </w:t>
      </w:r>
      <w:proofErr w:type="spellStart"/>
      <w:r w:rsidR="00D900B6">
        <w:t>Pesaquid</w:t>
      </w:r>
      <w:proofErr w:type="spellEnd"/>
      <w:r w:rsidR="00D900B6">
        <w:t>)</w:t>
      </w:r>
      <w:r w:rsidR="00867D81">
        <w:t>;</w:t>
      </w:r>
      <w:r w:rsidR="00BD111A">
        <w:t xml:space="preserve"> Kempt Quarry Recreation Site</w:t>
      </w:r>
      <w:r w:rsidR="0098764F">
        <w:t>;</w:t>
      </w:r>
      <w:r w:rsidR="00867D81">
        <w:t xml:space="preserve"> </w:t>
      </w:r>
      <w:r w:rsidR="00251F40">
        <w:t xml:space="preserve">Falls Lake </w:t>
      </w:r>
      <w:r w:rsidR="00797290">
        <w:t>Park</w:t>
      </w:r>
      <w:r w:rsidR="00BD111A">
        <w:t xml:space="preserve"> (Pioneer Drive) and</w:t>
      </w:r>
      <w:r w:rsidR="00867D81">
        <w:t xml:space="preserve"> </w:t>
      </w:r>
      <w:r w:rsidR="00797290">
        <w:t xml:space="preserve">Armstrong Lake </w:t>
      </w:r>
      <w:r w:rsidR="00807CE6">
        <w:t>Park</w:t>
      </w:r>
      <w:r>
        <w:t xml:space="preserve">. </w:t>
      </w:r>
    </w:p>
    <w:p w14:paraId="0F7BB5F1" w14:textId="77777777" w:rsidR="00E43E48" w:rsidRDefault="00E43E48" w:rsidP="00E43E48">
      <w:pPr>
        <w:pStyle w:val="ListParagraph"/>
      </w:pPr>
    </w:p>
    <w:p w14:paraId="264D9666" w14:textId="19F3C073" w:rsidR="00CE5DD9" w:rsidRPr="00E43E48" w:rsidRDefault="00CE5DD9" w:rsidP="0030607E">
      <w:pPr>
        <w:pStyle w:val="ListParagraph"/>
        <w:numPr>
          <w:ilvl w:val="0"/>
          <w:numId w:val="2"/>
        </w:numPr>
        <w:spacing w:after="0" w:line="360" w:lineRule="auto"/>
      </w:pPr>
      <w:r w:rsidRPr="00E43E48">
        <w:rPr>
          <w:b/>
          <w:bCs/>
        </w:rPr>
        <w:t xml:space="preserve">Sample </w:t>
      </w:r>
      <w:r w:rsidR="00AB5D2C" w:rsidRPr="00E43E48">
        <w:rPr>
          <w:b/>
          <w:bCs/>
        </w:rPr>
        <w:t>C</w:t>
      </w:r>
      <w:r w:rsidRPr="00E43E48">
        <w:rPr>
          <w:b/>
          <w:bCs/>
        </w:rPr>
        <w:t xml:space="preserve">ollection Procedure </w:t>
      </w:r>
    </w:p>
    <w:p w14:paraId="563C6B58" w14:textId="5BCF024A" w:rsidR="00CE5DD9" w:rsidRDefault="00D1569B" w:rsidP="001B681A">
      <w:pPr>
        <w:ind w:left="360"/>
      </w:pPr>
      <w:r>
        <w:t>Water quality samples will be collected by Community Development staff</w:t>
      </w:r>
      <w:r w:rsidR="00A40A2C">
        <w:t xml:space="preserve"> and will be taken from the locations </w:t>
      </w:r>
      <w:r>
        <w:t>designated per Subsection 6 above.</w:t>
      </w:r>
    </w:p>
    <w:p w14:paraId="7B9768E5" w14:textId="4F7D8DEF" w:rsidR="00D1569B" w:rsidRDefault="00D1569B" w:rsidP="00D1569B">
      <w:pPr>
        <w:pStyle w:val="ListParagraph"/>
        <w:numPr>
          <w:ilvl w:val="0"/>
          <w:numId w:val="8"/>
        </w:numPr>
      </w:pPr>
      <w:r>
        <w:t>Prior to collecting the sample, the person collecting the sample shall ensure the following.</w:t>
      </w:r>
    </w:p>
    <w:p w14:paraId="5DA9173B" w14:textId="39E54F41" w:rsidR="00C54BC0" w:rsidRDefault="008A2DEA" w:rsidP="00C54BC0">
      <w:pPr>
        <w:pStyle w:val="ListParagraph"/>
        <w:numPr>
          <w:ilvl w:val="0"/>
          <w:numId w:val="9"/>
        </w:numPr>
      </w:pPr>
      <w:r>
        <w:t xml:space="preserve">They have clean rubber boots, laboratory </w:t>
      </w:r>
      <w:r w:rsidR="00860B13">
        <w:t>paperwork, and sterilized Bacterial Sample Bottles (check the expiry date) to collect</w:t>
      </w:r>
      <w:r w:rsidR="0057607A">
        <w:t xml:space="preserve"> the </w:t>
      </w:r>
      <w:r w:rsidR="00807CE6">
        <w:t>samples.</w:t>
      </w:r>
    </w:p>
    <w:p w14:paraId="24AA3426" w14:textId="31C75120" w:rsidR="00C54BC0" w:rsidRDefault="00C54BC0" w:rsidP="00C54BC0">
      <w:pPr>
        <w:pStyle w:val="ListParagraph"/>
        <w:numPr>
          <w:ilvl w:val="0"/>
          <w:numId w:val="9"/>
        </w:numPr>
      </w:pPr>
      <w:r>
        <w:lastRenderedPageBreak/>
        <w:t xml:space="preserve">Check lab day and time deadlines for sample acceptance to ensure meeting </w:t>
      </w:r>
      <w:r w:rsidR="009E3246">
        <w:t>24-hour</w:t>
      </w:r>
      <w:r>
        <w:t xml:space="preserve"> criterion.</w:t>
      </w:r>
    </w:p>
    <w:p w14:paraId="7DD826BE" w14:textId="592B69A3" w:rsidR="00D1569B" w:rsidRDefault="00D1569B" w:rsidP="00D1569B">
      <w:pPr>
        <w:pStyle w:val="ListParagraph"/>
        <w:numPr>
          <w:ilvl w:val="0"/>
          <w:numId w:val="8"/>
        </w:numPr>
      </w:pPr>
      <w:r>
        <w:t xml:space="preserve">Samples </w:t>
      </w:r>
      <w:r w:rsidR="003B5305">
        <w:t>will</w:t>
      </w:r>
      <w:r>
        <w:t xml:space="preserve"> be collected as </w:t>
      </w:r>
      <w:r w:rsidR="00807CE6">
        <w:t>follows.</w:t>
      </w:r>
    </w:p>
    <w:p w14:paraId="573888D8" w14:textId="388D01F6" w:rsidR="00C54BC0" w:rsidRDefault="00785776" w:rsidP="00C54BC0">
      <w:pPr>
        <w:pStyle w:val="ListParagraph"/>
        <w:numPr>
          <w:ilvl w:val="0"/>
          <w:numId w:val="10"/>
        </w:numPr>
      </w:pPr>
      <w:r>
        <w:t>The person</w:t>
      </w:r>
      <w:r w:rsidR="00C54BC0">
        <w:t xml:space="preserve"> collecting </w:t>
      </w:r>
      <w:r w:rsidR="001E3038">
        <w:t xml:space="preserve">the sample </w:t>
      </w:r>
      <w:r w:rsidR="00CA2481">
        <w:t xml:space="preserve">will </w:t>
      </w:r>
      <w:r w:rsidR="001E3038">
        <w:t xml:space="preserve">put on clean rubber </w:t>
      </w:r>
      <w:r w:rsidR="00807CE6">
        <w:t>boots.</w:t>
      </w:r>
    </w:p>
    <w:p w14:paraId="68DE6395" w14:textId="12B520DF" w:rsidR="001E3038" w:rsidRDefault="001E3038" w:rsidP="00C54BC0">
      <w:pPr>
        <w:pStyle w:val="ListParagraph"/>
        <w:numPr>
          <w:ilvl w:val="0"/>
          <w:numId w:val="10"/>
        </w:numPr>
      </w:pPr>
      <w:r>
        <w:t xml:space="preserve">Walk out until the approximately one (1) foot </w:t>
      </w:r>
      <w:r w:rsidR="00807CE6">
        <w:t>deep.</w:t>
      </w:r>
    </w:p>
    <w:p w14:paraId="064FEBAA" w14:textId="1F0D51D9" w:rsidR="001E3038" w:rsidRDefault="001E3038" w:rsidP="00C54BC0">
      <w:pPr>
        <w:pStyle w:val="ListParagraph"/>
        <w:numPr>
          <w:ilvl w:val="0"/>
          <w:numId w:val="10"/>
        </w:numPr>
      </w:pPr>
      <w:r>
        <w:t xml:space="preserve">If the bottle has a plastic seal, hold the sample container at the base and remove the seal around the cap before attempting to open the </w:t>
      </w:r>
      <w:r w:rsidR="00807CE6">
        <w:t>bottle.</w:t>
      </w:r>
    </w:p>
    <w:p w14:paraId="7756D1F2" w14:textId="62065394" w:rsidR="001E3038" w:rsidRDefault="001E3038" w:rsidP="00C54BC0">
      <w:pPr>
        <w:pStyle w:val="ListParagraph"/>
        <w:numPr>
          <w:ilvl w:val="0"/>
          <w:numId w:val="10"/>
        </w:numPr>
      </w:pPr>
      <w:r>
        <w:t xml:space="preserve">Remove </w:t>
      </w:r>
      <w:r w:rsidR="00E11C76">
        <w:t xml:space="preserve">the cap with </w:t>
      </w:r>
      <w:r w:rsidR="00807CE6">
        <w:t>your</w:t>
      </w:r>
      <w:r w:rsidR="00E11C76">
        <w:t xml:space="preserve"> free hand.  Do NOT touch the inside of the bottle or bottle lip.</w:t>
      </w:r>
    </w:p>
    <w:p w14:paraId="78A1D9C3" w14:textId="753D9CF6" w:rsidR="00E11C76" w:rsidRDefault="00992B4A" w:rsidP="00C54BC0">
      <w:pPr>
        <w:pStyle w:val="ListParagraph"/>
        <w:numPr>
          <w:ilvl w:val="0"/>
          <w:numId w:val="10"/>
        </w:numPr>
      </w:pPr>
      <w:r>
        <w:t xml:space="preserve">Continue to hold the cap in one hand with the inside </w:t>
      </w:r>
      <w:r w:rsidR="007E66A5">
        <w:t>facing down while the bottle is being filled.  Do NOT touch the interior of the cap or lay it down.  Do NOT breathe on the bottle or cap.</w:t>
      </w:r>
    </w:p>
    <w:p w14:paraId="505A3AA1" w14:textId="25D733EC" w:rsidR="007E66A5" w:rsidRDefault="000C4C4B" w:rsidP="00C54BC0">
      <w:pPr>
        <w:pStyle w:val="ListParagraph"/>
        <w:numPr>
          <w:ilvl w:val="0"/>
          <w:numId w:val="10"/>
        </w:numPr>
      </w:pPr>
      <w:r>
        <w:t>Do NOT rinse the bottle</w:t>
      </w:r>
      <w:r w:rsidR="00071A00">
        <w:t>.</w:t>
      </w:r>
    </w:p>
    <w:p w14:paraId="5119D977" w14:textId="78BEC4E8" w:rsidR="000C4C4B" w:rsidRDefault="000C4C4B" w:rsidP="00C54BC0">
      <w:pPr>
        <w:pStyle w:val="ListParagraph"/>
        <w:numPr>
          <w:ilvl w:val="0"/>
          <w:numId w:val="10"/>
        </w:numPr>
      </w:pPr>
      <w:r>
        <w:t xml:space="preserve">The sample must be placed in the designated </w:t>
      </w:r>
      <w:r w:rsidR="00F7160C">
        <w:t>cooler</w:t>
      </w:r>
      <w:r>
        <w:t xml:space="preserve"> with ice packs immediately and stored at a temperature between 1</w:t>
      </w:r>
      <w:r w:rsidR="00374763">
        <w:t xml:space="preserve">°C </w:t>
      </w:r>
      <w:r w:rsidR="00620E0B">
        <w:t>and 10°C (do</w:t>
      </w:r>
      <w:r w:rsidR="00420CB5">
        <w:t xml:space="preserve"> not freeze) until it can be delivered to the laboratory.</w:t>
      </w:r>
    </w:p>
    <w:p w14:paraId="7110B5C2" w14:textId="374F87C3" w:rsidR="00420CB5" w:rsidRDefault="00420CB5" w:rsidP="00C54BC0">
      <w:pPr>
        <w:pStyle w:val="ListParagraph"/>
        <w:numPr>
          <w:ilvl w:val="0"/>
          <w:numId w:val="10"/>
        </w:numPr>
      </w:pPr>
      <w:r>
        <w:t xml:space="preserve">Complete the laboratory requisition </w:t>
      </w:r>
      <w:r w:rsidR="00971F68">
        <w:t>form in full.</w:t>
      </w:r>
    </w:p>
    <w:p w14:paraId="13DB9D89" w14:textId="01A77F46" w:rsidR="00971F68" w:rsidRDefault="00971F68" w:rsidP="00C54BC0">
      <w:pPr>
        <w:pStyle w:val="ListParagraph"/>
        <w:numPr>
          <w:ilvl w:val="0"/>
          <w:numId w:val="10"/>
        </w:numPr>
      </w:pPr>
      <w:r>
        <w:t>Transport the designated cooler to the</w:t>
      </w:r>
      <w:r w:rsidR="00943B56">
        <w:t xml:space="preserve"> sample drop off</w:t>
      </w:r>
      <w:r w:rsidR="00C31407">
        <w:t xml:space="preserve"> location </w:t>
      </w:r>
      <w:r w:rsidR="00A60ED2">
        <w:t>identified</w:t>
      </w:r>
      <w:r w:rsidR="0096658D">
        <w:t xml:space="preserve"> or directly to the </w:t>
      </w:r>
      <w:r>
        <w:t xml:space="preserve">laboratory as soon as practical </w:t>
      </w:r>
      <w:r w:rsidR="005878D4">
        <w:t>(</w:t>
      </w:r>
      <w:r w:rsidR="00E47AA4">
        <w:t>i.e.</w:t>
      </w:r>
      <w:r w:rsidR="005878D4">
        <w:t xml:space="preserve"> by 11:00 am the day of the sample collection) but in any event not later than 24 hours</w:t>
      </w:r>
      <w:r w:rsidR="00E41765">
        <w:t xml:space="preserve"> </w:t>
      </w:r>
      <w:r w:rsidR="0049503E">
        <w:t>after collection.</w:t>
      </w:r>
    </w:p>
    <w:p w14:paraId="2E70546D" w14:textId="7AA03B6B" w:rsidR="0049503E" w:rsidRDefault="00E47AA4" w:rsidP="00C54BC0">
      <w:pPr>
        <w:pStyle w:val="ListParagraph"/>
        <w:numPr>
          <w:ilvl w:val="0"/>
          <w:numId w:val="10"/>
        </w:numPr>
      </w:pPr>
      <w:r>
        <w:t>The person</w:t>
      </w:r>
      <w:r w:rsidR="0049503E">
        <w:t xml:space="preserve"> who delivered the designated cooler to the laboratory shall return all paperwork to the</w:t>
      </w:r>
      <w:r w:rsidR="002E532D">
        <w:t xml:space="preserve"> Supervisor, Parks and Grounds </w:t>
      </w:r>
      <w:r w:rsidR="00D30106">
        <w:t xml:space="preserve">or </w:t>
      </w:r>
      <w:proofErr w:type="gramStart"/>
      <w:r w:rsidR="00D30106">
        <w:t>designee</w:t>
      </w:r>
      <w:proofErr w:type="gramEnd"/>
      <w:r w:rsidR="0049503E">
        <w:t xml:space="preserve">.  </w:t>
      </w:r>
    </w:p>
    <w:p w14:paraId="1D69E0D4" w14:textId="77777777" w:rsidR="00D1569B" w:rsidRDefault="00D1569B" w:rsidP="00D1569B">
      <w:pPr>
        <w:pStyle w:val="ListParagraph"/>
        <w:ind w:left="1800"/>
      </w:pPr>
    </w:p>
    <w:p w14:paraId="15DEC042" w14:textId="5954A67F" w:rsidR="00CE5DD9" w:rsidRPr="00CE5DD9" w:rsidRDefault="00CE5DD9" w:rsidP="00CE5DD9">
      <w:pPr>
        <w:pStyle w:val="ListParagraph"/>
        <w:numPr>
          <w:ilvl w:val="0"/>
          <w:numId w:val="2"/>
        </w:numPr>
        <w:rPr>
          <w:b/>
          <w:bCs/>
        </w:rPr>
      </w:pPr>
      <w:r w:rsidRPr="00CE5DD9">
        <w:rPr>
          <w:b/>
          <w:bCs/>
        </w:rPr>
        <w:t>Notices</w:t>
      </w:r>
    </w:p>
    <w:p w14:paraId="2D4001F2" w14:textId="631D7880" w:rsidR="00115F54" w:rsidRDefault="009E3246" w:rsidP="001B681A">
      <w:pPr>
        <w:ind w:left="360"/>
      </w:pPr>
      <w:r>
        <w:t>All laboratory test results are to go to the Director</w:t>
      </w:r>
      <w:r w:rsidR="00435629">
        <w:t xml:space="preserve">, </w:t>
      </w:r>
      <w:r>
        <w:t>Community Development</w:t>
      </w:r>
      <w:r w:rsidR="00B949C9">
        <w:t xml:space="preserve">, Manager, Parks and Recreation Facilities </w:t>
      </w:r>
      <w:r w:rsidR="00435629">
        <w:t xml:space="preserve">and the Supervisor, Parks &amp; </w:t>
      </w:r>
      <w:r w:rsidR="00785776">
        <w:t>Grounds,</w:t>
      </w:r>
      <w:r w:rsidR="00435629">
        <w:t xml:space="preserve"> </w:t>
      </w:r>
      <w:r w:rsidR="00115F54">
        <w:t xml:space="preserve">or </w:t>
      </w:r>
      <w:proofErr w:type="gramStart"/>
      <w:r w:rsidR="00115F54">
        <w:t>designee</w:t>
      </w:r>
      <w:proofErr w:type="gramEnd"/>
      <w:r w:rsidR="00115F54">
        <w:t xml:space="preserve">.  </w:t>
      </w:r>
    </w:p>
    <w:sectPr w:rsidR="00115F54">
      <w:footerReference w:type="default" r:id="rId11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2CAD466" w14:textId="77777777" w:rsidR="00202B01" w:rsidRDefault="00202B01" w:rsidP="00CE5DD9">
      <w:pPr>
        <w:spacing w:after="0" w:line="240" w:lineRule="auto"/>
      </w:pPr>
      <w:r>
        <w:separator/>
      </w:r>
    </w:p>
  </w:endnote>
  <w:endnote w:type="continuationSeparator" w:id="0">
    <w:p w14:paraId="4AC26D2F" w14:textId="77777777" w:rsidR="00202B01" w:rsidRDefault="00202B01" w:rsidP="00CE5D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67F5BEF" w14:textId="19247EFD" w:rsidR="00CE5DD9" w:rsidRDefault="00CE5DD9">
    <w:pPr>
      <w:pStyle w:val="Footer"/>
    </w:pPr>
    <w:r>
      <w:rPr>
        <w:noProof/>
        <w:color w:val="808080" w:themeColor="background1" w:themeShade="80"/>
      </w:rPr>
      <mc:AlternateContent>
        <mc:Choice Requires="wpg">
          <w:drawing>
            <wp:anchor distT="0" distB="0" distL="0" distR="0" simplePos="0" relativeHeight="251660288" behindDoc="0" locked="0" layoutInCell="1" allowOverlap="1" wp14:anchorId="28287838" wp14:editId="3398BAAF">
              <wp:simplePos x="0" y="0"/>
              <wp:positionH relativeFrom="margin">
                <wp:align>right</wp:align>
              </wp:positionH>
              <mc:AlternateContent>
                <mc:Choice Requires="wp14">
                  <wp:positionV relativeFrom="bottomMargin">
                    <wp14:pctPosVOffset>20000</wp14:pctPosVOffset>
                  </wp:positionV>
                </mc:Choice>
                <mc:Fallback>
                  <wp:positionV relativeFrom="page">
                    <wp:posOffset>9326880</wp:posOffset>
                  </wp:positionV>
                </mc:Fallback>
              </mc:AlternateContent>
              <wp:extent cx="5943600" cy="320040"/>
              <wp:effectExtent l="0" t="0" r="0" b="3810"/>
              <wp:wrapSquare wrapText="bothSides"/>
              <wp:docPr id="37" name="Group 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943600" cy="320040"/>
                        <a:chOff x="0" y="0"/>
                        <a:chExt cx="5962650" cy="323851"/>
                      </a:xfrm>
                    </wpg:grpSpPr>
                    <wps:wsp>
                      <wps:cNvPr id="38" name="Rectangle 38"/>
                      <wps:cNvSpPr/>
                      <wps:spPr>
                        <a:xfrm>
                          <a:off x="19050" y="0"/>
                          <a:ext cx="5943600" cy="18826"/>
                        </a:xfrm>
                        <a:prstGeom prst="rect">
                          <a:avLst/>
                        </a:prstGeom>
                        <a:solidFill>
                          <a:schemeClr val="tx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39" name="Text Box 39"/>
                      <wps:cNvSpPr txBox="1"/>
                      <wps:spPr>
                        <a:xfrm>
                          <a:off x="0" y="66676"/>
                          <a:ext cx="5943600" cy="25717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565D6E5" w14:textId="77777777" w:rsidR="00CE5DD9" w:rsidRDefault="00CE5DD9">
                            <w:pPr>
                              <w:jc w:val="right"/>
                              <w:rPr>
                                <w:color w:val="808080" w:themeColor="background1" w:themeShade="8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0" numCol="1" spcCol="0" rtlCol="0" fromWordArt="0" anchor="b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100000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28287838" id="Group 7" o:spid="_x0000_s1026" style="position:absolute;margin-left:416.8pt;margin-top:0;width:468pt;height:25.2pt;z-index:251660288;mso-width-percent:1000;mso-top-percent:200;mso-wrap-distance-left:0;mso-wrap-distance-right:0;mso-position-horizontal:right;mso-position-horizontal-relative:margin;mso-position-vertical-relative:bottom-margin-area;mso-width-percent:1000;mso-top-percent:200;mso-width-relative:margin;mso-height-relative:margin" coordsize="59626,32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">
              <v:rect id="Rectangle 38" o:spid="_x0000_s1027" style="position:absolute;left:190;width:59436;height:18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" fillcolor="black [3213]" stroked="f" strokeweight="1pt"/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9" o:spid="_x0000_s1028" type="#_x0000_t202" style="position:absolute;top:666;width:59436;height:2572;visibility:visible;mso-wrap-style:square;v-text-anchor:bottom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" filled="f" stroked="f" strokeweight=".5pt">
                <v:textbox inset=",,,0">
                  <w:txbxContent>
                    <w:p w14:paraId="1565D6E5" w14:textId="77777777" w:rsidR="00CE5DD9" w:rsidRDefault="00CE5DD9">
                      <w:pPr>
                        <w:jc w:val="right"/>
                        <w:rPr>
                          <w:color w:val="808080" w:themeColor="background1" w:themeShade="80"/>
                        </w:rPr>
                      </w:pPr>
                    </w:p>
                  </w:txbxContent>
                </v:textbox>
              </v:shape>
              <w10:wrap type="square" anchorx="margin" anchory="margin"/>
            </v:group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053EAA36" wp14:editId="50149CE7">
              <wp:simplePos x="0" y="0"/>
              <wp:positionH relativeFrom="rightMargin">
                <wp:align>left</wp:align>
              </wp:positionH>
              <mc:AlternateContent>
                <mc:Choice Requires="wp14">
                  <wp:positionV relativeFrom="bottomMargin">
                    <wp14:pctPosVOffset>20000</wp14:pctPosVOffset>
                  </wp:positionV>
                </mc:Choice>
                <mc:Fallback>
                  <wp:positionV relativeFrom="page">
                    <wp:posOffset>9326880</wp:posOffset>
                  </wp:positionV>
                </mc:Fallback>
              </mc:AlternateContent>
              <wp:extent cx="457200" cy="320040"/>
              <wp:effectExtent l="0" t="0" r="0" b="3810"/>
              <wp:wrapSquare wrapText="bothSides"/>
              <wp:docPr id="40" name="Rectangle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57200" cy="320040"/>
                      </a:xfrm>
                      <a:prstGeom prst="rect">
                        <a:avLst/>
                      </a:prstGeom>
                      <a:solidFill>
                        <a:schemeClr val="tx1"/>
                      </a:solidFill>
                      <a:ln w="38100"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txbx>
                      <w:txbxContent>
                        <w:p w14:paraId="1F358439" w14:textId="77777777" w:rsidR="00CE5DD9" w:rsidRDefault="00CE5DD9">
                          <w:pPr>
                            <w:jc w:val="right"/>
                            <w:rPr>
                              <w:color w:val="FFFFFF" w:themeColor="background1"/>
                              <w:sz w:val="28"/>
                              <w:szCs w:val="28"/>
                            </w:rPr>
                          </w:pPr>
                          <w:r>
                            <w:rPr>
                              <w:color w:val="FFFFFF" w:themeColor="background1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color w:val="FFFFFF" w:themeColor="background1"/>
                              <w:sz w:val="28"/>
                              <w:szCs w:val="28"/>
                            </w:rPr>
                            <w:instrText xml:space="preserve"> PAGE   \* MERGEFORMAT </w:instrText>
                          </w:r>
                          <w:r>
                            <w:rPr>
                              <w:color w:val="FFFFFF" w:themeColor="background1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noProof/>
                              <w:color w:val="FFFFFF" w:themeColor="background1"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noProof/>
                              <w:color w:val="FFFFFF" w:themeColor="background1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053EAA36" id="Rectangle 8" o:spid="_x0000_s1029" style="position:absolute;margin-left:0;margin-top:0;width:36pt;height:25.2pt;z-index:251659264;visibility:visible;mso-wrap-style:square;mso-width-percent:0;mso-height-percent:0;mso-top-percent:200;mso-wrap-distance-left:0;mso-wrap-distance-top:0;mso-wrap-distance-right:0;mso-wrap-distance-bottom:0;mso-position-horizontal:left;mso-position-horizontal-relative:right-margin-area;mso-position-vertical-relative:bottom-margin-area;mso-width-percent:0;mso-height-percent:0;mso-top-percent:200;mso-width-relative:margin;mso-height-relative:margin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" fillcolor="black [3213]" stroked="f" strokeweight="3pt">
              <v:textbox>
                <w:txbxContent>
                  <w:p w14:paraId="1F358439" w14:textId="77777777" w:rsidR="00CE5DD9" w:rsidRDefault="00CE5DD9">
                    <w:pPr>
                      <w:jc w:val="right"/>
                      <w:rPr>
                        <w:color w:val="FFFFFF" w:themeColor="background1"/>
                        <w:sz w:val="28"/>
                        <w:szCs w:val="28"/>
                      </w:rPr>
                    </w:pPr>
                    <w:r>
                      <w:rPr>
                        <w:color w:val="FFFFFF" w:themeColor="background1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color w:val="FFFFFF" w:themeColor="background1"/>
                        <w:sz w:val="28"/>
                        <w:szCs w:val="28"/>
                      </w:rPr>
                      <w:instrText xml:space="preserve"> PAGE   \* MERGEFORMAT </w:instrText>
                    </w:r>
                    <w:r>
                      <w:rPr>
                        <w:color w:val="FFFFFF" w:themeColor="background1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noProof/>
                        <w:color w:val="FFFFFF" w:themeColor="background1"/>
                        <w:sz w:val="28"/>
                        <w:szCs w:val="28"/>
                      </w:rPr>
                      <w:t>2</w:t>
                    </w:r>
                    <w:r>
                      <w:rPr>
                        <w:noProof/>
                        <w:color w:val="FFFFFF" w:themeColor="background1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  <w10:wrap type="square" anchorx="margin" anchory="margin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DB12000" w14:textId="77777777" w:rsidR="00202B01" w:rsidRDefault="00202B01" w:rsidP="00CE5DD9">
      <w:pPr>
        <w:spacing w:after="0" w:line="240" w:lineRule="auto"/>
      </w:pPr>
      <w:r>
        <w:separator/>
      </w:r>
    </w:p>
  </w:footnote>
  <w:footnote w:type="continuationSeparator" w:id="0">
    <w:p w14:paraId="2F0FF8C7" w14:textId="77777777" w:rsidR="00202B01" w:rsidRDefault="00202B01" w:rsidP="00CE5DD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CD0871"/>
    <w:multiLevelType w:val="hybridMultilevel"/>
    <w:tmpl w:val="346EB582"/>
    <w:lvl w:ilvl="0" w:tplc="04090013">
      <w:start w:val="1"/>
      <w:numFmt w:val="upperRoman"/>
      <w:lvlText w:val="%1."/>
      <w:lvlJc w:val="right"/>
      <w:pPr>
        <w:ind w:left="2520" w:hanging="360"/>
      </w:p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1" w15:restartNumberingAfterBreak="0">
    <w:nsid w:val="143E4A54"/>
    <w:multiLevelType w:val="hybridMultilevel"/>
    <w:tmpl w:val="5A7A893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E4287A"/>
    <w:multiLevelType w:val="hybridMultilevel"/>
    <w:tmpl w:val="C2A6CB32"/>
    <w:lvl w:ilvl="0" w:tplc="A5AC3B20">
      <w:start w:val="1"/>
      <w:numFmt w:val="lowerLetter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 w15:restartNumberingAfterBreak="0">
    <w:nsid w:val="16171E5F"/>
    <w:multiLevelType w:val="hybridMultilevel"/>
    <w:tmpl w:val="AFF0F754"/>
    <w:lvl w:ilvl="0" w:tplc="04090013">
      <w:start w:val="1"/>
      <w:numFmt w:val="upperRoman"/>
      <w:lvlText w:val="%1."/>
      <w:lvlJc w:val="right"/>
      <w:pPr>
        <w:ind w:left="2520" w:hanging="360"/>
      </w:p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4" w15:restartNumberingAfterBreak="0">
    <w:nsid w:val="20B92374"/>
    <w:multiLevelType w:val="hybridMultilevel"/>
    <w:tmpl w:val="7E46E48A"/>
    <w:lvl w:ilvl="0" w:tplc="04090013">
      <w:start w:val="1"/>
      <w:numFmt w:val="upperRoman"/>
      <w:lvlText w:val="%1."/>
      <w:lvlJc w:val="righ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5" w15:restartNumberingAfterBreak="0">
    <w:nsid w:val="3E7C6181"/>
    <w:multiLevelType w:val="hybridMultilevel"/>
    <w:tmpl w:val="7986A554"/>
    <w:lvl w:ilvl="0" w:tplc="9A0895F6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D033B5B"/>
    <w:multiLevelType w:val="hybridMultilevel"/>
    <w:tmpl w:val="CD4C6C34"/>
    <w:lvl w:ilvl="0" w:tplc="20F8436A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6CB47C6E"/>
    <w:multiLevelType w:val="hybridMultilevel"/>
    <w:tmpl w:val="BDF61166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 w15:restartNumberingAfterBreak="0">
    <w:nsid w:val="707046ED"/>
    <w:multiLevelType w:val="hybridMultilevel"/>
    <w:tmpl w:val="355096A6"/>
    <w:lvl w:ilvl="0" w:tplc="02D64B84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2B4362F"/>
    <w:multiLevelType w:val="hybridMultilevel"/>
    <w:tmpl w:val="5BECC9A8"/>
    <w:lvl w:ilvl="0" w:tplc="92C4D8D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530924178">
    <w:abstractNumId w:val="1"/>
  </w:num>
  <w:num w:numId="2" w16cid:durableId="1634140453">
    <w:abstractNumId w:val="8"/>
  </w:num>
  <w:num w:numId="3" w16cid:durableId="1695688389">
    <w:abstractNumId w:val="6"/>
  </w:num>
  <w:num w:numId="4" w16cid:durableId="1401296171">
    <w:abstractNumId w:val="5"/>
  </w:num>
  <w:num w:numId="5" w16cid:durableId="1852643260">
    <w:abstractNumId w:val="9"/>
  </w:num>
  <w:num w:numId="6" w16cid:durableId="301663494">
    <w:abstractNumId w:val="7"/>
  </w:num>
  <w:num w:numId="7" w16cid:durableId="774862990">
    <w:abstractNumId w:val="4"/>
  </w:num>
  <w:num w:numId="8" w16cid:durableId="1626962046">
    <w:abstractNumId w:val="2"/>
  </w:num>
  <w:num w:numId="9" w16cid:durableId="1647280123">
    <w:abstractNumId w:val="3"/>
  </w:num>
  <w:num w:numId="10" w16cid:durableId="168455085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68E2"/>
    <w:rsid w:val="000224ED"/>
    <w:rsid w:val="00071A00"/>
    <w:rsid w:val="00074B16"/>
    <w:rsid w:val="000750B1"/>
    <w:rsid w:val="000763CC"/>
    <w:rsid w:val="000914EC"/>
    <w:rsid w:val="000B25B1"/>
    <w:rsid w:val="000C4C4B"/>
    <w:rsid w:val="000F2EAC"/>
    <w:rsid w:val="00103C53"/>
    <w:rsid w:val="00104DB9"/>
    <w:rsid w:val="001135AD"/>
    <w:rsid w:val="00115F54"/>
    <w:rsid w:val="00134CDA"/>
    <w:rsid w:val="00140C2D"/>
    <w:rsid w:val="00156500"/>
    <w:rsid w:val="001708C3"/>
    <w:rsid w:val="00171DE6"/>
    <w:rsid w:val="001772E8"/>
    <w:rsid w:val="001877BB"/>
    <w:rsid w:val="00191CB2"/>
    <w:rsid w:val="00195FF7"/>
    <w:rsid w:val="001A2C08"/>
    <w:rsid w:val="001B681A"/>
    <w:rsid w:val="001E3038"/>
    <w:rsid w:val="001E77D1"/>
    <w:rsid w:val="00202B01"/>
    <w:rsid w:val="00202E08"/>
    <w:rsid w:val="00215073"/>
    <w:rsid w:val="00223DC7"/>
    <w:rsid w:val="00235813"/>
    <w:rsid w:val="00236433"/>
    <w:rsid w:val="00250060"/>
    <w:rsid w:val="00251F40"/>
    <w:rsid w:val="00267704"/>
    <w:rsid w:val="00274752"/>
    <w:rsid w:val="0028295B"/>
    <w:rsid w:val="002A5B53"/>
    <w:rsid w:val="002C10E9"/>
    <w:rsid w:val="002C19D8"/>
    <w:rsid w:val="002C4FD2"/>
    <w:rsid w:val="002D1FB2"/>
    <w:rsid w:val="002E532D"/>
    <w:rsid w:val="002F1461"/>
    <w:rsid w:val="0030607E"/>
    <w:rsid w:val="00307FDF"/>
    <w:rsid w:val="00330FB3"/>
    <w:rsid w:val="00336055"/>
    <w:rsid w:val="00363565"/>
    <w:rsid w:val="00372CED"/>
    <w:rsid w:val="00374763"/>
    <w:rsid w:val="00380AFE"/>
    <w:rsid w:val="00390214"/>
    <w:rsid w:val="003B5305"/>
    <w:rsid w:val="003D3BFB"/>
    <w:rsid w:val="00412CF0"/>
    <w:rsid w:val="00420CB5"/>
    <w:rsid w:val="00435629"/>
    <w:rsid w:val="004774DE"/>
    <w:rsid w:val="0049503E"/>
    <w:rsid w:val="004A29C5"/>
    <w:rsid w:val="004B58F3"/>
    <w:rsid w:val="004C506B"/>
    <w:rsid w:val="004D19F1"/>
    <w:rsid w:val="004D5013"/>
    <w:rsid w:val="005208F3"/>
    <w:rsid w:val="00523D4D"/>
    <w:rsid w:val="00556798"/>
    <w:rsid w:val="00564CA8"/>
    <w:rsid w:val="00570E21"/>
    <w:rsid w:val="0057607A"/>
    <w:rsid w:val="005878D4"/>
    <w:rsid w:val="005A679E"/>
    <w:rsid w:val="005C3B91"/>
    <w:rsid w:val="005E25C1"/>
    <w:rsid w:val="005E387B"/>
    <w:rsid w:val="005F10A3"/>
    <w:rsid w:val="005F2208"/>
    <w:rsid w:val="005F5968"/>
    <w:rsid w:val="00620E0B"/>
    <w:rsid w:val="0062552C"/>
    <w:rsid w:val="00641459"/>
    <w:rsid w:val="00646D68"/>
    <w:rsid w:val="00674F8D"/>
    <w:rsid w:val="00693838"/>
    <w:rsid w:val="006A68DB"/>
    <w:rsid w:val="006B004E"/>
    <w:rsid w:val="006D0EFF"/>
    <w:rsid w:val="006D7575"/>
    <w:rsid w:val="00700BBF"/>
    <w:rsid w:val="00713586"/>
    <w:rsid w:val="00714FCA"/>
    <w:rsid w:val="00737F21"/>
    <w:rsid w:val="00752CD2"/>
    <w:rsid w:val="00761931"/>
    <w:rsid w:val="00771AF8"/>
    <w:rsid w:val="0078340D"/>
    <w:rsid w:val="00785776"/>
    <w:rsid w:val="00797290"/>
    <w:rsid w:val="007A4022"/>
    <w:rsid w:val="007B54CA"/>
    <w:rsid w:val="007E66A5"/>
    <w:rsid w:val="00807186"/>
    <w:rsid w:val="00807CE6"/>
    <w:rsid w:val="00824A82"/>
    <w:rsid w:val="00845417"/>
    <w:rsid w:val="00860B13"/>
    <w:rsid w:val="00867D81"/>
    <w:rsid w:val="00882FA2"/>
    <w:rsid w:val="00883A68"/>
    <w:rsid w:val="0089112E"/>
    <w:rsid w:val="008A2DEA"/>
    <w:rsid w:val="008A564B"/>
    <w:rsid w:val="008B05AE"/>
    <w:rsid w:val="008C0FF4"/>
    <w:rsid w:val="008C67DC"/>
    <w:rsid w:val="008D5C22"/>
    <w:rsid w:val="008E7D47"/>
    <w:rsid w:val="008E7FD6"/>
    <w:rsid w:val="008F5410"/>
    <w:rsid w:val="00914891"/>
    <w:rsid w:val="009173FE"/>
    <w:rsid w:val="00920B8C"/>
    <w:rsid w:val="009431F2"/>
    <w:rsid w:val="00943B56"/>
    <w:rsid w:val="009473CA"/>
    <w:rsid w:val="0096658D"/>
    <w:rsid w:val="00971F68"/>
    <w:rsid w:val="00980778"/>
    <w:rsid w:val="0098764F"/>
    <w:rsid w:val="00992B4A"/>
    <w:rsid w:val="00997786"/>
    <w:rsid w:val="009A766C"/>
    <w:rsid w:val="009C429D"/>
    <w:rsid w:val="009E2576"/>
    <w:rsid w:val="009E3246"/>
    <w:rsid w:val="00A12C69"/>
    <w:rsid w:val="00A206A5"/>
    <w:rsid w:val="00A40A2C"/>
    <w:rsid w:val="00A60ED2"/>
    <w:rsid w:val="00A776A2"/>
    <w:rsid w:val="00A77F5F"/>
    <w:rsid w:val="00A81751"/>
    <w:rsid w:val="00A84705"/>
    <w:rsid w:val="00AB5D2C"/>
    <w:rsid w:val="00AC605D"/>
    <w:rsid w:val="00AE19B7"/>
    <w:rsid w:val="00AF7295"/>
    <w:rsid w:val="00B3077A"/>
    <w:rsid w:val="00B72296"/>
    <w:rsid w:val="00B83A8F"/>
    <w:rsid w:val="00B86221"/>
    <w:rsid w:val="00B949C9"/>
    <w:rsid w:val="00BA1217"/>
    <w:rsid w:val="00BD0F7D"/>
    <w:rsid w:val="00BD111A"/>
    <w:rsid w:val="00BF04FD"/>
    <w:rsid w:val="00BF6163"/>
    <w:rsid w:val="00C04E2F"/>
    <w:rsid w:val="00C22E9B"/>
    <w:rsid w:val="00C239FF"/>
    <w:rsid w:val="00C31407"/>
    <w:rsid w:val="00C3523B"/>
    <w:rsid w:val="00C54BC0"/>
    <w:rsid w:val="00C624D9"/>
    <w:rsid w:val="00C96E69"/>
    <w:rsid w:val="00CA2481"/>
    <w:rsid w:val="00CA4FA7"/>
    <w:rsid w:val="00CD68E2"/>
    <w:rsid w:val="00CE5DD9"/>
    <w:rsid w:val="00D044E2"/>
    <w:rsid w:val="00D1569B"/>
    <w:rsid w:val="00D27710"/>
    <w:rsid w:val="00D30106"/>
    <w:rsid w:val="00D6215C"/>
    <w:rsid w:val="00D83843"/>
    <w:rsid w:val="00D900B6"/>
    <w:rsid w:val="00D918AD"/>
    <w:rsid w:val="00D9786D"/>
    <w:rsid w:val="00DD12C5"/>
    <w:rsid w:val="00DE7A7D"/>
    <w:rsid w:val="00E11C76"/>
    <w:rsid w:val="00E15FFC"/>
    <w:rsid w:val="00E1600A"/>
    <w:rsid w:val="00E238A7"/>
    <w:rsid w:val="00E34E03"/>
    <w:rsid w:val="00E41765"/>
    <w:rsid w:val="00E42232"/>
    <w:rsid w:val="00E43E48"/>
    <w:rsid w:val="00E47AA4"/>
    <w:rsid w:val="00E516DF"/>
    <w:rsid w:val="00E54622"/>
    <w:rsid w:val="00E57F8C"/>
    <w:rsid w:val="00E651B9"/>
    <w:rsid w:val="00EA1F1D"/>
    <w:rsid w:val="00EB1E49"/>
    <w:rsid w:val="00EB7C1B"/>
    <w:rsid w:val="00EE46A9"/>
    <w:rsid w:val="00F36E54"/>
    <w:rsid w:val="00F5736F"/>
    <w:rsid w:val="00F57505"/>
    <w:rsid w:val="00F61515"/>
    <w:rsid w:val="00F62A1F"/>
    <w:rsid w:val="00F7160C"/>
    <w:rsid w:val="00F827E1"/>
    <w:rsid w:val="00FA1658"/>
    <w:rsid w:val="00FC5E19"/>
    <w:rsid w:val="00FD3F67"/>
    <w:rsid w:val="00FD5A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A37BAAC"/>
  <w15:chartTrackingRefBased/>
  <w15:docId w15:val="{B23CB0B6-D742-4CF1-9FD1-A12EE68567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CD68E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CE5DD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CE5DD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E5DD9"/>
  </w:style>
  <w:style w:type="paragraph" w:styleId="Footer">
    <w:name w:val="footer"/>
    <w:basedOn w:val="Normal"/>
    <w:link w:val="FooterChar"/>
    <w:uiPriority w:val="99"/>
    <w:unhideWhenUsed/>
    <w:rsid w:val="00CE5DD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E5DD9"/>
  </w:style>
  <w:style w:type="paragraph" w:styleId="Revision">
    <w:name w:val="Revision"/>
    <w:hidden/>
    <w:uiPriority w:val="99"/>
    <w:semiHidden/>
    <w:rsid w:val="00FC5E1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customXml" Target="ink/ink1.xml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4-03-19T11:37:43.914"/>
    </inkml:context>
    <inkml:brush xml:id="br0">
      <inkml:brushProperty name="width" value="0.04297" units="cm"/>
      <inkml:brushProperty name="height" value="0.04297" units="cm"/>
      <inkml:brushProperty name="color" value="#004F8B"/>
    </inkml:brush>
  </inkml:definitions>
  <inkml:trace contextRef="#ctx0" brushRef="#br0">95 931 7779,'-16'4'0,"1"0"598,-1-1 0,4 1-424,1 1 1,2 2 676,1-2 0,4 2-124,1 1 1,3-2 61,0-1-660,0 0 1,3 3 82,2 0 0,6-3 353,2 0 0,5-3-154,3 1 0,9-7 150,4-4 0,9-4 4,4-6 0,8-4 189,8-7 0,10-4-701,6-6 0,4-4 122,-1-2 0,1 0-729,-4 0 1,-1 0 404,-10 6 1,-4 1-575,-11 7 0,-3 3 406,-6 1 0,-2 4-595,-8 2 0,-5 2 321,-11 6 1,-1 2-282,-9 3 813,-2 0 1,-7 4 260,-2 1 1,-3 6-173,-7 5 1,-4 8-56,-6 8 0,-6 3 39,-6 4 1,-4 8-32,-8 3 0,-7 6-582,-1 2 0,-3 4 137,0-2 1,-1 3 570,-4 0 0,8-3 1,11-9-1,14-11 212,15-10 1,17-12-522,11-5 0,6-5 0,7-6 0,4-8 199,3-8 1,7-6 61,5-6 1,3-2-282,-1-4 0,2 1 131,-4-1 1,1 1-158,2-1 0,-2 1 53,-1-1 1,-7 8 41,-6 3 0,-6 9 450,-7 7-407,-4 1 1,-15 15 285,-6 0 1,-4 9-85,-6 4 0,-3 6 113,-2 1 1,-3 2-32,-2 4 1,-3 1-245,-5 4 1,1-2 88,-1 2 1,2-1-3,0-2 0,4-3 320,2-1 0,8-7-112,5-4 1,10-5-681,6-6 0,10-5 218,6-5 0,3-5 88,5-4 0,3-4 37,5-3 0,3-5-191,2 0 1,-4 0 299,4 2 0,-6-1-80,0 1 0,-2 0 175,-3 5 1,-7 4-30,-6 5-11,-4 5 1,-12 5-67,-5 8 0,-7 7 386,-9 6 0,-1 3-139,-7 2 0,3 0-98,-3 6 1,1-6-131,-1 3 1,2-3 68,3-3 1,4-2-134,1-3 154,10-8 0,7-4-19,13-9 1,5-6-38,11-6 0,1-6 66,7-5 1,1-3 77,3-5 0,5 0 192,3-6 0,1 3 206,5-5 0,2-2-285,3-1 1,6-1-112,-1-2 1,1 4 32,-3-1 1,-3 4-356,-2-1 1,-2 2 158,-2 3 1,-4 6-290,-6 5 1,-2-2 198,0 2 1,-4 1-319,-2 4 1,-3 1 323,-2 5 0,-2 1-6,-3 1 0,-1 4 517,-2 2 1,0 2-213,-5 5 1,0 0 194,-5 0 0,-4 5-142,-5 2 1,-1 7 277,-1 7 1,-7 1-129,-3 6 0,-9 5-206,-4 4 0,-5 1-813,-6 2 1,-3 3 445,-5 1 0,-2 3-310,-3 0 1,-3-3 227,0-2 1,-3-4 146,3-1 1,-5-5-55,2 0 0,-3-8 9,4-6 0,-3-1 103,0-1 1,-2-4 270,2-1 1,-1-3-49,6 0 0,-1-3-15,1-3 1,3-1-664,-1-1 1,8-1 215,6-1 1,2-6-653,3-5 0,4-2 409,7-1 0,3-2-721,10-1 0,3-3 546,4 1 0,7 2-572,7 1 1237,0 1 0,10 1 0,-2 0 0</inkml:trace>
  <inkml:trace contextRef="#ctx0" brushRef="#br0" timeOffset="1508">2556 54 7759,'7'-12'366,"-1"2"0,-4 1 2140,-1 1-1080,3 4 1,-4 1-33,0 6 0,-7 2-709,-7 5 0,-2 7-19,-5 7 1,-4 4-246,-6 6 0,-9 7-148,-4 9 0,-11 7-138,-8 11 0,29-32 0,-1 1-329,-2 4 1,0 0-1,-2 1 1,0 0 109,2 0 0,1 0 1,1-3-1,1-2-247,-24 26 1,8-10-89,5-8 1,5-9 160,11-4 0,4-5-507,12-6 1,2-2-199,6-6-22,2-5 1,4-6 452,5-4 1,3-10-163,10-6 1,2-5 30,5-3 0,-1-2 65,4-4 0,-2 3 147,2 0 1,-1 1 140,1-1 1,-2 2 501,-4 3 0,-2 4-223,0 2 1,-4 3 411,-1 4 0,-7 5-312,-7 9 1,-4 8 933,-4 8 1,-7 6-394,-2 4 1,-7 2 4,1 0 1,2 1-277,1-1 1,-1 0-175,4-2 0,1-5-138,9-6 1,3-6 142,4-4 0,6-3-191,5-5 0,8-8 51,3-5 0,6-7 1,1-6 0,4-5-90,5-3 1,2-3-339,0 0 0,3-5 122,0-3 0,1-1-25,-2 2 1,1 2 46,-5 5 1,-4 3 105,-7 5 1,-6 3 512,-7 8-311,-7 6 1,-7 10 768,-4 4 1,-10 4-292,-6 4 1,-5 7-86,-3 7 1,-6 1-59,-5 7 1,-1-2-15,-2 7 0,-3 2-391,-1 4 0,-3 3 71,0 1 0,5 0-467,5 0 1,10-7 265,11-9 0,7-6-236,7-7 0,3-6 156,4-4 0,5-8-201,8-8 0,3-5 214,5-8 0,3-1 23,5-7 1,2-2 242,4-3 0,-3-4-61,3 1 0,-2-5 62,4-3 1,2-5 11,4-2 0,1-6-659,6-3 1,-5 6 332,2 3 1,-9 10 236,-7 8 1,-5 6 113,-2 7 1,-7 4 282,-1 6 1,-7 1 859,-4 8-580,-1-1 227,-4 3 0,-3 5-306,-4 6 0,-7 5 302,-7 7 1,-8 7-453,-7 2 1,-4 7-405,-5 1 1,-4 5-77,-6 3 0,1 2-30,-7 6 0,-1 0-1328,-3 2 0,-7 2 803,2 0 1,9-7-225,13-13 0,12-12-298,10-7 1255,5-3 1,16-9-88,5-4 1,7-10-36,6-6 1,6-6-38,5-4 0,5-6-33,3-5 0,2-3 399,3-5 1,5-2-177,3 0 1,0-3-177,-3 0 1,6-2-210,3-3 0,6-4-249,-2-1 1,0 2 296,-7 9 0,-8 8 207,-8 7 0,-4 5 649,-9 6 0,-3 3-358,-8 7 1,-2 1 1062,-3 2-608,-3 1-38,-2 4 0,-7 2-248,-4 3 0,-8 8 44,-8 8 0,-7 6-332,-8 4 0,-5 5-142,-6 6 1,-7 5-299,-4 3 1,0 1-14,3-1 1,-2 5-245,-3 5 1,6 7 281,4-1 0,13-10-1036,14-14 0,12-10 426,9-8 0,3-8 415,2-5 0,5-6 83,2-2 1,6-7-103,5-3 0,5-8-76,3-6 1,4-2 368,-1-1 1,2 0-260,4 1 1,-4-1 85,1 0 0,-4 4 564,-5 2 1,-2 5-215,-3 2 435,-5 6 0,-8 10-289,-10 11 0,-8 5 493,-13 11 0,-3 0-162,-5 5 0,-3 4-6,-5-2 1,1 6-445,-4 0 1,4-2 83,-1-1 0,6-6-42,4-5 1,6-6 213,7-7 131,5-5 1,10-6-60,4-7 0,4-4-129,7-6 1,2-7-146,5-7 0,6-4-125,5-6 0,5 0-21,3-6 1,2 0 107,0-5 0,5-5-74,3 0 0,6-6-259,7-5 1,1-1-411,4-1 1,1 4 261,-3 4 0,0 7-222,-6 5 0,-8 11 762,-5 6 0,-6 8-121,-6 8 1,-1 2 571,1 3 0,-4-2-336,-2 5 0,-4 0 288,-1 5 1,-6 1 75,1 4 0,-9 3-155,-2 2 0,-4 7 46,-4 3 1,-8 5-124,-8 7 1,-3-2-312,-5 4 1,-4 2-211,-6 3 0,-5 3-1205,-3-3 0,-1-1 713,-2-4 1,1-5-383,0-6 1,-3-3 413,0-5 1,1-6-317,4-10 1,-1-2 391,4-2 1,1-6 6,4-2 1,2-5 510,4-1 0,-4-6 0,-1-7 0</inkml:trace>
  <inkml:trace contextRef="#ctx0" brushRef="#br0" timeOffset="1672">2581 110 7721,'0'-8'3328,"0"0"1,0 3-20,0-1-482,0 5-2653,4-6 1,1 6-957,5-2 1,-1 2-1464,2 1 2245,1 0 0,-3-3 0,2-2 0</inkml:trace>
  <inkml:trace contextRef="#ctx0" brushRef="#br0" timeOffset="1848">3316 15 7706,'-15'-3'0,"2"0"8576,6-2-6503,2 4 0,5 1-3442,0 5 0,0-1 1369,0 2 0,0 2 0,0 5 0</inkml:trace>
</inkml:ink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30E3B3-CFDE-4EBB-94BD-01AC585C1D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3</Pages>
  <Words>899</Words>
  <Characters>5129</Characters>
  <Application>Microsoft Office Word</Application>
  <DocSecurity>0</DocSecurity>
  <Lines>42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Julie Dauphinee</dc:creator>
  <cp:keywords/>
  <dc:description/>
  <cp:lastModifiedBy>Kathy Kehoe</cp:lastModifiedBy>
  <cp:revision>8</cp:revision>
  <cp:lastPrinted>2024-03-20T18:27:00Z</cp:lastPrinted>
  <dcterms:created xsi:type="dcterms:W3CDTF">2024-08-06T13:31:00Z</dcterms:created>
  <dcterms:modified xsi:type="dcterms:W3CDTF">2024-08-09T15:00:00Z</dcterms:modified>
</cp:coreProperties>
</file>